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ind w:left="0" w:firstLine="0"/>
        <w:jc w:val="center"/>
        <w:rPr>
          <w:rFonts w:ascii="Poppins" w:cs="Poppins" w:eastAsia="Poppins" w:hAnsi="Poppins"/>
          <w:b w:val="1"/>
          <w:bCs w:val="1"/>
          <w:sz w:val="34"/>
          <w:szCs w:val="34"/>
        </w:rPr>
      </w:pPr>
      <w:r w:rsidDel="00000000" w:rsidR="00000000" w:rsidRPr="00000000">
        <w:rPr>
          <w:rFonts w:ascii="Poppins" w:cs="Poppins" w:eastAsia="Poppins" w:hAnsi="Poppins"/>
          <w:b w:val="1"/>
          <w:bCs w:val="1"/>
          <w:sz w:val="34"/>
          <w:szCs w:val="34"/>
          <w:rtl w:val="0"/>
        </w:rPr>
        <w:t xml:space="preserve">GDPR Guidelines for Event Hosts</w:t>
      </w:r>
    </w:p>
    <w:p w:rsidR="00000000" w:rsidDel="00000000" w:rsidP="00000000" w:rsidRDefault="00000000" w:rsidRPr="00000000" w14:paraId="00000002">
      <w:pPr>
        <w:spacing w:after="240" w:before="240" w:lineRule="auto"/>
        <w:ind w:left="0" w:firstLine="0"/>
        <w:rPr>
          <w:rFonts w:ascii="Poppins" w:cs="Poppins" w:eastAsia="Poppins" w:hAnsi="Poppins"/>
          <w:b w:val="1"/>
          <w:bCs w:val="1"/>
          <w:sz w:val="26"/>
          <w:szCs w:val="26"/>
        </w:rPr>
      </w:pPr>
      <w:r w:rsidDel="00000000" w:rsidR="00000000" w:rsidRPr="00000000">
        <w:rPr>
          <w:rFonts w:ascii="Poppins" w:cs="Poppins" w:eastAsia="Poppins" w:hAnsi="Poppins"/>
          <w:b w:val="1"/>
          <w:bCs w:val="1"/>
          <w:sz w:val="26"/>
          <w:szCs w:val="26"/>
          <w:rtl w:val="0"/>
        </w:rPr>
        <w:t xml:space="preserve">Guides for Hosts currently state this:</w:t>
      </w:r>
    </w:p>
    <w:p w:rsidR="00000000" w:rsidDel="00000000" w:rsidP="00000000" w:rsidRDefault="00000000" w:rsidRPr="00000000" w14:paraId="00000003">
      <w:pPr>
        <w:spacing w:after="240" w:before="240" w:lineRule="auto"/>
        <w:ind w:left="720" w:firstLine="0"/>
        <w:rPr>
          <w:rFonts w:ascii="Poppins" w:cs="Poppins" w:eastAsia="Poppins" w:hAnsi="Poppins"/>
          <w:b w:val="1"/>
          <w:bCs w:val="1"/>
        </w:rPr>
      </w:pPr>
      <w:r w:rsidDel="00000000" w:rsidR="00000000" w:rsidRPr="00000000">
        <w:rPr>
          <w:rFonts w:ascii="Poppins" w:cs="Poppins" w:eastAsia="Poppins" w:hAnsi="Poppins"/>
          <w:b w:val="1"/>
          <w:bCs w:val="1"/>
          <w:rtl w:val="0"/>
        </w:rPr>
        <w:t xml:space="preserve">The Stewards’ Trust is responsible for:</w:t>
      </w:r>
      <w:r w:rsidDel="00000000" w:rsidR="00000000" w:rsidRPr="00000000">
        <w:rPr>
          <w:rtl w:val="0"/>
        </w:rPr>
      </w:r>
    </w:p>
    <w:p w:rsidR="00000000" w:rsidDel="00000000" w:rsidP="00000000" w:rsidRDefault="00000000" w:rsidRPr="00000000" w14:paraId="00000004">
      <w:pPr>
        <w:numPr>
          <w:ilvl w:val="0"/>
          <w:numId w:val="2"/>
        </w:numPr>
        <w:spacing w:after="0" w:afterAutospacing="0" w:before="240" w:lineRule="auto"/>
        <w:ind w:left="1440" w:hanging="360"/>
        <w:rPr>
          <w:rFonts w:ascii="Poppins" w:cs="Poppins" w:eastAsia="Poppins" w:hAnsi="Poppins"/>
        </w:rPr>
      </w:pPr>
      <w:r w:rsidDel="00000000" w:rsidR="00000000" w:rsidRPr="00000000">
        <w:rPr>
          <w:rFonts w:ascii="Poppins" w:cs="Poppins" w:eastAsia="Poppins" w:hAnsi="Poppins"/>
          <w:rtl w:val="0"/>
        </w:rPr>
        <w:t xml:space="preserve">regularly reviewing our ST Data Protection Policy to ensure legal compliance</w:t>
      </w:r>
    </w:p>
    <w:p w:rsidR="00000000" w:rsidDel="00000000" w:rsidP="00000000" w:rsidRDefault="00000000" w:rsidRPr="00000000" w14:paraId="00000005">
      <w:pPr>
        <w:numPr>
          <w:ilvl w:val="0"/>
          <w:numId w:val="2"/>
        </w:numPr>
        <w:spacing w:after="0" w:afterAutospacing="0" w:before="0" w:beforeAutospacing="0" w:lineRule="auto"/>
        <w:ind w:left="1440" w:hanging="360"/>
        <w:rPr>
          <w:rFonts w:ascii="Poppins" w:cs="Poppins" w:eastAsia="Poppins" w:hAnsi="Poppins"/>
        </w:rPr>
      </w:pPr>
      <w:r w:rsidDel="00000000" w:rsidR="00000000" w:rsidRPr="00000000">
        <w:rPr>
          <w:rFonts w:ascii="Poppins" w:cs="Poppins" w:eastAsia="Poppins" w:hAnsi="Poppins"/>
          <w:rtl w:val="0"/>
        </w:rPr>
        <w:t xml:space="preserve">gather and look after personal data securely on our database</w:t>
      </w:r>
    </w:p>
    <w:p w:rsidR="00000000" w:rsidDel="00000000" w:rsidP="00000000" w:rsidRDefault="00000000" w:rsidRPr="00000000" w14:paraId="00000006">
      <w:pPr>
        <w:numPr>
          <w:ilvl w:val="0"/>
          <w:numId w:val="2"/>
        </w:numPr>
        <w:spacing w:after="0" w:afterAutospacing="0" w:before="0" w:beforeAutospacing="0" w:lineRule="auto"/>
        <w:ind w:left="1440" w:hanging="360"/>
        <w:rPr>
          <w:rFonts w:ascii="Poppins" w:cs="Poppins" w:eastAsia="Poppins" w:hAnsi="Poppins"/>
        </w:rPr>
      </w:pPr>
      <w:r w:rsidDel="00000000" w:rsidR="00000000" w:rsidRPr="00000000">
        <w:rPr>
          <w:rFonts w:ascii="Poppins" w:cs="Poppins" w:eastAsia="Poppins" w:hAnsi="Poppins"/>
          <w:rtl w:val="0"/>
        </w:rPr>
        <w:t xml:space="preserve">enable access to relevant data in order to facilitate the event</w:t>
      </w:r>
    </w:p>
    <w:p w:rsidR="00000000" w:rsidDel="00000000" w:rsidP="00000000" w:rsidRDefault="00000000" w:rsidRPr="00000000" w14:paraId="00000007">
      <w:pPr>
        <w:numPr>
          <w:ilvl w:val="0"/>
          <w:numId w:val="2"/>
        </w:numPr>
        <w:spacing w:after="240" w:before="0" w:beforeAutospacing="0" w:lineRule="auto"/>
        <w:ind w:left="1440" w:hanging="360"/>
        <w:rPr>
          <w:rFonts w:ascii="Poppins" w:cs="Poppins" w:eastAsia="Poppins" w:hAnsi="Poppins"/>
        </w:rPr>
      </w:pPr>
      <w:r w:rsidDel="00000000" w:rsidR="00000000" w:rsidRPr="00000000">
        <w:rPr>
          <w:rFonts w:ascii="Poppins" w:cs="Poppins" w:eastAsia="Poppins" w:hAnsi="Poppins"/>
          <w:rtl w:val="0"/>
        </w:rPr>
        <w:t xml:space="preserve">store event data securely according to our policy</w:t>
      </w:r>
    </w:p>
    <w:p w:rsidR="00000000" w:rsidDel="00000000" w:rsidP="00000000" w:rsidRDefault="00000000" w:rsidRPr="00000000" w14:paraId="00000008">
      <w:pPr>
        <w:ind w:left="720" w:firstLine="0"/>
        <w:rPr>
          <w:rFonts w:ascii="Poppins" w:cs="Poppins" w:eastAsia="Poppins" w:hAnsi="Poppins"/>
          <w:b w:val="1"/>
          <w:bCs w:val="1"/>
        </w:rPr>
      </w:pPr>
      <w:r w:rsidDel="00000000" w:rsidR="00000000" w:rsidRPr="00000000">
        <w:rPr>
          <w:rFonts w:ascii="Poppins" w:cs="Poppins" w:eastAsia="Poppins" w:hAnsi="Poppins"/>
          <w:b w:val="1"/>
          <w:bCs w:val="1"/>
          <w:rtl w:val="0"/>
        </w:rPr>
        <w:t xml:space="preserve">Hosts are responsible for:</w:t>
      </w:r>
    </w:p>
    <w:p w:rsidR="00000000" w:rsidDel="00000000" w:rsidP="00000000" w:rsidRDefault="00000000" w:rsidRPr="00000000" w14:paraId="00000009">
      <w:pPr>
        <w:numPr>
          <w:ilvl w:val="0"/>
          <w:numId w:val="3"/>
        </w:numPr>
        <w:spacing w:after="0" w:afterAutospacing="0" w:before="240" w:lineRule="auto"/>
        <w:ind w:left="1440" w:hanging="360"/>
        <w:rPr/>
      </w:pPr>
      <w:r w:rsidDel="00000000" w:rsidR="00000000" w:rsidRPr="00000000">
        <w:rPr>
          <w:rFonts w:ascii="Poppins" w:cs="Poppins" w:eastAsia="Poppins" w:hAnsi="Poppins"/>
          <w:rtl w:val="0"/>
        </w:rPr>
        <w:t xml:space="preserve">process guest data carefully with attention to our policy - e.g. using Bcc where possible/ not leaving printed data lying around/ ensuring digital copies are password protected</w:t>
      </w:r>
      <w:r w:rsidDel="00000000" w:rsidR="00000000" w:rsidRPr="00000000">
        <w:rPr>
          <w:rFonts w:ascii="Poppins" w:cs="Poppins" w:eastAsia="Poppins" w:hAnsi="Poppins"/>
          <w:sz w:val="20"/>
          <w:szCs w:val="20"/>
          <w:rtl w:val="0"/>
        </w:rPr>
        <w:t xml:space="preserve"> /</w:t>
      </w:r>
      <w:r w:rsidDel="00000000" w:rsidR="00000000" w:rsidRPr="00000000">
        <w:rPr>
          <w:rFonts w:ascii="Poppins" w:cs="Poppins" w:eastAsia="Poppins" w:hAnsi="Poppins"/>
          <w:rtl w:val="0"/>
        </w:rPr>
        <w:t xml:space="preserve">not sharing any personal information without obtaining permission from all concerned first</w:t>
      </w:r>
      <w:r w:rsidDel="00000000" w:rsidR="00000000" w:rsidRPr="00000000">
        <w:rPr>
          <w:rtl w:val="0"/>
        </w:rPr>
      </w:r>
    </w:p>
    <w:p w:rsidR="00000000" w:rsidDel="00000000" w:rsidP="00000000" w:rsidRDefault="00000000" w:rsidRPr="00000000" w14:paraId="0000000A">
      <w:pPr>
        <w:numPr>
          <w:ilvl w:val="0"/>
          <w:numId w:val="3"/>
        </w:numPr>
        <w:spacing w:after="0" w:afterAutospacing="0" w:before="0" w:beforeAutospacing="0" w:lineRule="auto"/>
        <w:ind w:left="1440" w:hanging="360"/>
        <w:rPr>
          <w:rFonts w:ascii="Poppins" w:cs="Poppins" w:eastAsia="Poppins" w:hAnsi="Poppins"/>
        </w:rPr>
      </w:pPr>
      <w:r w:rsidDel="00000000" w:rsidR="00000000" w:rsidRPr="00000000">
        <w:rPr>
          <w:rFonts w:ascii="Poppins" w:cs="Poppins" w:eastAsia="Poppins" w:hAnsi="Poppins"/>
          <w:rtl w:val="0"/>
        </w:rPr>
        <w:t xml:space="preserve">delete guest data from personal computers once the event is finished, especially medical data</w:t>
      </w:r>
    </w:p>
    <w:p w:rsidR="00000000" w:rsidDel="00000000" w:rsidP="00000000" w:rsidRDefault="00000000" w:rsidRPr="00000000" w14:paraId="0000000B">
      <w:pPr>
        <w:numPr>
          <w:ilvl w:val="0"/>
          <w:numId w:val="3"/>
        </w:numPr>
        <w:spacing w:after="240" w:before="0" w:beforeAutospacing="0" w:lineRule="auto"/>
        <w:ind w:left="1440" w:hanging="360"/>
        <w:rPr>
          <w:rFonts w:ascii="Poppins" w:cs="Poppins" w:eastAsia="Poppins" w:hAnsi="Poppins"/>
        </w:rPr>
      </w:pPr>
      <w:r w:rsidDel="00000000" w:rsidR="00000000" w:rsidRPr="00000000">
        <w:rPr>
          <w:rFonts w:ascii="Poppins" w:cs="Poppins" w:eastAsia="Poppins" w:hAnsi="Poppins"/>
          <w:rtl w:val="0"/>
        </w:rPr>
        <w:t xml:space="preserve">only circulate guest address lists beyond the host team with explicit consent of all guests and ensure lists are not to be used for commercial purposes.</w:t>
      </w:r>
    </w:p>
    <w:p w:rsidR="00000000" w:rsidDel="00000000" w:rsidP="00000000" w:rsidRDefault="00000000" w:rsidRPr="00000000" w14:paraId="0000000C">
      <w:pPr>
        <w:spacing w:after="240" w:before="240" w:lineRule="auto"/>
        <w:rPr>
          <w:rFonts w:ascii="Poppins" w:cs="Poppins" w:eastAsia="Poppins" w:hAnsi="Poppins"/>
          <w:b w:val="1"/>
          <w:bCs w:val="1"/>
          <w:sz w:val="26"/>
          <w:szCs w:val="26"/>
        </w:rPr>
      </w:pPr>
      <w:r w:rsidDel="00000000" w:rsidR="00000000" w:rsidRPr="00000000">
        <w:rPr>
          <w:rFonts w:ascii="Poppins" w:cs="Poppins" w:eastAsia="Poppins" w:hAnsi="Poppins"/>
          <w:b w:val="1"/>
          <w:bCs w:val="1"/>
          <w:sz w:val="26"/>
          <w:szCs w:val="26"/>
          <w:rtl w:val="0"/>
        </w:rPr>
        <w:t xml:space="preserve">Additional Information for Hosts</w:t>
      </w:r>
      <w:r w:rsidDel="00000000" w:rsidR="00000000" w:rsidRPr="00000000">
        <w:rPr>
          <w:rtl w:val="0"/>
        </w:rPr>
      </w:r>
    </w:p>
    <w:p w:rsidR="00000000" w:rsidDel="00000000" w:rsidP="00000000" w:rsidRDefault="00000000" w:rsidRPr="00000000" w14:paraId="0000000D">
      <w:pPr>
        <w:numPr>
          <w:ilvl w:val="0"/>
          <w:numId w:val="1"/>
        </w:numPr>
        <w:spacing w:after="0" w:afterAutospacing="0" w:before="240" w:lineRule="auto"/>
        <w:ind w:left="720" w:hanging="360"/>
        <w:rPr>
          <w:rFonts w:ascii="Poppins" w:cs="Poppins" w:eastAsia="Poppins" w:hAnsi="Poppins"/>
        </w:rPr>
      </w:pPr>
      <w:r w:rsidDel="00000000" w:rsidR="00000000" w:rsidRPr="00000000">
        <w:rPr>
          <w:rFonts w:ascii="Poppins" w:cs="Poppins" w:eastAsia="Poppins" w:hAnsi="Poppins"/>
          <w:rtl w:val="0"/>
        </w:rPr>
        <w:t xml:space="preserve">Privacy Policy</w:t>
      </w:r>
    </w:p>
    <w:p w:rsidR="00000000" w:rsidDel="00000000" w:rsidP="00000000" w:rsidRDefault="00000000" w:rsidRPr="00000000" w14:paraId="0000000E">
      <w:pPr>
        <w:numPr>
          <w:ilvl w:val="1"/>
          <w:numId w:val="1"/>
        </w:numPr>
        <w:spacing w:after="0" w:afterAutospacing="0" w:before="0" w:beforeAutospacing="0" w:lineRule="auto"/>
        <w:ind w:left="1440" w:hanging="360"/>
        <w:rPr>
          <w:rFonts w:ascii="Poppins" w:cs="Poppins" w:eastAsia="Poppins" w:hAnsi="Poppins"/>
        </w:rPr>
      </w:pPr>
      <w:r w:rsidDel="00000000" w:rsidR="00000000" w:rsidRPr="00000000">
        <w:rPr>
          <w:rFonts w:ascii="Poppins" w:cs="Poppins" w:eastAsia="Poppins" w:hAnsi="Poppins"/>
          <w:rtl w:val="0"/>
        </w:rPr>
        <w:t xml:space="preserve">Regularly review our ST Privacy Policy and ST Event Terms &amp; Conditions (on the website) to ensure compliance.</w:t>
      </w:r>
    </w:p>
    <w:p w:rsidR="00000000" w:rsidDel="00000000" w:rsidP="00000000" w:rsidRDefault="00000000" w:rsidRPr="00000000" w14:paraId="0000000F">
      <w:pPr>
        <w:numPr>
          <w:ilvl w:val="0"/>
          <w:numId w:val="1"/>
        </w:numPr>
        <w:spacing w:after="0" w:afterAutospacing="0" w:before="0" w:beforeAutospacing="0" w:lineRule="auto"/>
        <w:ind w:left="720" w:hanging="360"/>
        <w:rPr>
          <w:rFonts w:ascii="Poppins" w:cs="Poppins" w:eastAsia="Poppins" w:hAnsi="Poppins"/>
        </w:rPr>
      </w:pPr>
      <w:r w:rsidDel="00000000" w:rsidR="00000000" w:rsidRPr="00000000">
        <w:rPr>
          <w:rFonts w:ascii="Poppins" w:cs="Poppins" w:eastAsia="Poppins" w:hAnsi="Poppins"/>
          <w:rtl w:val="0"/>
        </w:rPr>
        <w:t xml:space="preserve">Data Access</w:t>
      </w:r>
    </w:p>
    <w:p w:rsidR="00000000" w:rsidDel="00000000" w:rsidP="00000000" w:rsidRDefault="00000000" w:rsidRPr="00000000" w14:paraId="00000010">
      <w:pPr>
        <w:numPr>
          <w:ilvl w:val="1"/>
          <w:numId w:val="1"/>
        </w:numPr>
        <w:spacing w:after="0" w:afterAutospacing="0" w:before="0" w:beforeAutospacing="0" w:lineRule="auto"/>
        <w:ind w:left="1440" w:hanging="360"/>
        <w:rPr>
          <w:rFonts w:ascii="Poppins" w:cs="Poppins" w:eastAsia="Poppins" w:hAnsi="Poppins"/>
        </w:rPr>
      </w:pPr>
      <w:r w:rsidDel="00000000" w:rsidR="00000000" w:rsidRPr="00000000">
        <w:rPr>
          <w:rFonts w:ascii="Poppins" w:cs="Poppins" w:eastAsia="Poppins" w:hAnsi="Poppins"/>
          <w:rtl w:val="0"/>
        </w:rPr>
        <w:t xml:space="preserve">Enable access to relevant data to the host team in order to facilitate the event.  Relevant data includes contact details, medical details and some sensitive data. Only access the data required for your specific role as a host.  </w:t>
      </w:r>
    </w:p>
    <w:p w:rsidR="00000000" w:rsidDel="00000000" w:rsidP="00000000" w:rsidRDefault="00000000" w:rsidRPr="00000000" w14:paraId="00000011">
      <w:pPr>
        <w:numPr>
          <w:ilvl w:val="0"/>
          <w:numId w:val="1"/>
        </w:numPr>
        <w:spacing w:after="0" w:afterAutospacing="0" w:before="0" w:beforeAutospacing="0" w:lineRule="auto"/>
        <w:ind w:left="720" w:hanging="360"/>
        <w:rPr>
          <w:rFonts w:ascii="Poppins" w:cs="Poppins" w:eastAsia="Poppins" w:hAnsi="Poppins"/>
        </w:rPr>
      </w:pPr>
      <w:r w:rsidDel="00000000" w:rsidR="00000000" w:rsidRPr="00000000">
        <w:rPr>
          <w:rFonts w:ascii="Poppins" w:cs="Poppins" w:eastAsia="Poppins" w:hAnsi="Poppins"/>
          <w:rtl w:val="0"/>
        </w:rPr>
        <w:t xml:space="preserve">Data Processing &amp; Retention</w:t>
      </w:r>
    </w:p>
    <w:p w:rsidR="00000000" w:rsidDel="00000000" w:rsidP="00000000" w:rsidRDefault="00000000" w:rsidRPr="00000000" w14:paraId="00000012">
      <w:pPr>
        <w:numPr>
          <w:ilvl w:val="1"/>
          <w:numId w:val="1"/>
        </w:numPr>
        <w:spacing w:after="0" w:afterAutospacing="0" w:before="0" w:beforeAutospacing="0" w:lineRule="auto"/>
        <w:ind w:left="1440" w:hanging="360"/>
        <w:rPr>
          <w:rFonts w:ascii="Poppins" w:cs="Poppins" w:eastAsia="Poppins" w:hAnsi="Poppins"/>
        </w:rPr>
      </w:pPr>
      <w:r w:rsidDel="00000000" w:rsidR="00000000" w:rsidRPr="00000000">
        <w:rPr>
          <w:rFonts w:ascii="Poppins" w:cs="Poppins" w:eastAsia="Poppins" w:hAnsi="Poppins"/>
          <w:rtl w:val="0"/>
        </w:rPr>
        <w:t xml:space="preserve">Process data carefully with attention to our policies</w:t>
      </w:r>
    </w:p>
    <w:p w:rsidR="00000000" w:rsidDel="00000000" w:rsidP="00000000" w:rsidRDefault="00000000" w:rsidRPr="00000000" w14:paraId="00000013">
      <w:pPr>
        <w:numPr>
          <w:ilvl w:val="1"/>
          <w:numId w:val="1"/>
        </w:numPr>
        <w:spacing w:after="0" w:afterAutospacing="0" w:before="0" w:beforeAutospacing="0" w:lineRule="auto"/>
        <w:ind w:left="1440" w:hanging="360"/>
        <w:rPr>
          <w:rFonts w:ascii="Poppins" w:cs="Poppins" w:eastAsia="Poppins" w:hAnsi="Poppins"/>
        </w:rPr>
      </w:pPr>
      <w:r w:rsidDel="00000000" w:rsidR="00000000" w:rsidRPr="00000000">
        <w:rPr>
          <w:rFonts w:ascii="Poppins" w:cs="Poppins" w:eastAsia="Poppins" w:hAnsi="Poppins"/>
          <w:rtl w:val="0"/>
        </w:rPr>
        <w:t xml:space="preserve">Use data only for the event. Do not save contact details for personal use or for other purposes. Delete guest data from personal computers once the event is finished, especially medical data</w:t>
      </w:r>
    </w:p>
    <w:p w:rsidR="00000000" w:rsidDel="00000000" w:rsidP="00000000" w:rsidRDefault="00000000" w:rsidRPr="00000000" w14:paraId="00000014">
      <w:pPr>
        <w:numPr>
          <w:ilvl w:val="1"/>
          <w:numId w:val="1"/>
        </w:numPr>
        <w:spacing w:after="0" w:afterAutospacing="0" w:before="0" w:beforeAutospacing="0" w:lineRule="auto"/>
        <w:ind w:left="1440" w:hanging="360"/>
        <w:rPr>
          <w:rFonts w:ascii="Poppins" w:cs="Poppins" w:eastAsia="Poppins" w:hAnsi="Poppins"/>
        </w:rPr>
      </w:pPr>
      <w:r w:rsidDel="00000000" w:rsidR="00000000" w:rsidRPr="00000000">
        <w:rPr>
          <w:rFonts w:ascii="Poppins" w:cs="Poppins" w:eastAsia="Poppins" w:hAnsi="Poppins"/>
          <w:rtl w:val="0"/>
        </w:rPr>
        <w:t xml:space="preserve">Only circulate guest address lists beyond the host team with explicit consent of all guests. Ensure lists are not to be used for commercial purposes.</w:t>
      </w:r>
    </w:p>
    <w:p w:rsidR="00000000" w:rsidDel="00000000" w:rsidP="00000000" w:rsidRDefault="00000000" w:rsidRPr="00000000" w14:paraId="00000015">
      <w:pPr>
        <w:numPr>
          <w:ilvl w:val="0"/>
          <w:numId w:val="1"/>
        </w:numPr>
        <w:spacing w:after="0" w:afterAutospacing="0" w:before="0" w:beforeAutospacing="0" w:lineRule="auto"/>
        <w:ind w:left="720" w:hanging="360"/>
        <w:rPr>
          <w:rFonts w:ascii="Poppins" w:cs="Poppins" w:eastAsia="Poppins" w:hAnsi="Poppins"/>
        </w:rPr>
      </w:pPr>
      <w:r w:rsidDel="00000000" w:rsidR="00000000" w:rsidRPr="00000000">
        <w:rPr>
          <w:rFonts w:ascii="Poppins" w:cs="Poppins" w:eastAsia="Poppins" w:hAnsi="Poppins"/>
          <w:rtl w:val="0"/>
        </w:rPr>
        <w:t xml:space="preserve">Data Storage &amp; Security</w:t>
      </w:r>
    </w:p>
    <w:p w:rsidR="00000000" w:rsidDel="00000000" w:rsidP="00000000" w:rsidRDefault="00000000" w:rsidRPr="00000000" w14:paraId="00000016">
      <w:pPr>
        <w:numPr>
          <w:ilvl w:val="1"/>
          <w:numId w:val="1"/>
        </w:numPr>
        <w:spacing w:after="0" w:afterAutospacing="0" w:before="0" w:beforeAutospacing="0" w:lineRule="auto"/>
        <w:ind w:left="1440" w:hanging="360"/>
        <w:rPr>
          <w:rFonts w:ascii="Poppins" w:cs="Poppins" w:eastAsia="Poppins" w:hAnsi="Poppins"/>
        </w:rPr>
      </w:pPr>
      <w:r w:rsidDel="00000000" w:rsidR="00000000" w:rsidRPr="00000000">
        <w:rPr>
          <w:rFonts w:ascii="Poppins" w:cs="Poppins" w:eastAsia="Poppins" w:hAnsi="Poppins"/>
          <w:rtl w:val="0"/>
        </w:rPr>
        <w:t xml:space="preserve">Medical and sensitive data should be kept secure and handled with appropriate confidentiality on a need to know basis. . </w:t>
      </w:r>
    </w:p>
    <w:p w:rsidR="00000000" w:rsidDel="00000000" w:rsidP="00000000" w:rsidRDefault="00000000" w:rsidRPr="00000000" w14:paraId="00000017">
      <w:pPr>
        <w:numPr>
          <w:ilvl w:val="1"/>
          <w:numId w:val="1"/>
        </w:numPr>
        <w:spacing w:after="0" w:afterAutospacing="0" w:before="0" w:beforeAutospacing="0" w:lineRule="auto"/>
        <w:ind w:left="1440" w:hanging="360"/>
        <w:rPr>
          <w:rFonts w:ascii="Poppins" w:cs="Poppins" w:eastAsia="Poppins" w:hAnsi="Poppins"/>
        </w:rPr>
      </w:pPr>
      <w:r w:rsidDel="00000000" w:rsidR="00000000" w:rsidRPr="00000000">
        <w:rPr>
          <w:rFonts w:ascii="Poppins" w:cs="Poppins" w:eastAsia="Poppins" w:hAnsi="Poppins"/>
          <w:rtl w:val="0"/>
        </w:rPr>
        <w:t xml:space="preserve">Paper Forms - kept in a locked folder or box when not in use, not left unattended (in cars, on tables etc.), secure disposal (shredded by Chief Host) on the final day of the event.</w:t>
      </w:r>
    </w:p>
    <w:p w:rsidR="00000000" w:rsidDel="00000000" w:rsidP="00000000" w:rsidRDefault="00000000" w:rsidRPr="00000000" w14:paraId="00000018">
      <w:pPr>
        <w:numPr>
          <w:ilvl w:val="1"/>
          <w:numId w:val="1"/>
        </w:numPr>
        <w:spacing w:after="0" w:afterAutospacing="0" w:before="0" w:beforeAutospacing="0" w:lineRule="auto"/>
        <w:ind w:left="1440" w:hanging="360"/>
        <w:rPr>
          <w:rFonts w:ascii="Poppins" w:cs="Poppins" w:eastAsia="Poppins" w:hAnsi="Poppins"/>
        </w:rPr>
      </w:pPr>
      <w:r w:rsidDel="00000000" w:rsidR="00000000" w:rsidRPr="00000000">
        <w:rPr>
          <w:rFonts w:ascii="Poppins" w:cs="Poppins" w:eastAsia="Poppins" w:hAnsi="Poppins"/>
          <w:rtl w:val="0"/>
        </w:rPr>
        <w:t xml:space="preserve">Digital Data should not be shared without permission. Always use Bcc when emailing groups to keep addresses private. Only create WhatsApp groups if members have agreed to participate and share their details on such a platform. </w:t>
      </w:r>
    </w:p>
    <w:p w:rsidR="00000000" w:rsidDel="00000000" w:rsidP="00000000" w:rsidRDefault="00000000" w:rsidRPr="00000000" w14:paraId="00000019">
      <w:pPr>
        <w:numPr>
          <w:ilvl w:val="0"/>
          <w:numId w:val="1"/>
        </w:numPr>
        <w:spacing w:after="0" w:afterAutospacing="0" w:before="0" w:beforeAutospacing="0" w:lineRule="auto"/>
        <w:ind w:left="720" w:hanging="360"/>
        <w:rPr>
          <w:rFonts w:ascii="Poppins" w:cs="Poppins" w:eastAsia="Poppins" w:hAnsi="Poppins"/>
        </w:rPr>
      </w:pPr>
      <w:r w:rsidDel="00000000" w:rsidR="00000000" w:rsidRPr="00000000">
        <w:rPr>
          <w:rFonts w:ascii="Poppins" w:cs="Poppins" w:eastAsia="Poppins" w:hAnsi="Poppins"/>
          <w:rtl w:val="0"/>
        </w:rPr>
        <w:t xml:space="preserve">Privacy</w:t>
      </w:r>
    </w:p>
    <w:p w:rsidR="00000000" w:rsidDel="00000000" w:rsidP="00000000" w:rsidRDefault="00000000" w:rsidRPr="00000000" w14:paraId="0000001A">
      <w:pPr>
        <w:numPr>
          <w:ilvl w:val="1"/>
          <w:numId w:val="1"/>
        </w:numPr>
        <w:spacing w:after="0" w:afterAutospacing="0" w:before="0" w:beforeAutospacing="0" w:lineRule="auto"/>
        <w:ind w:left="1440" w:hanging="360"/>
        <w:rPr>
          <w:rFonts w:ascii="Poppins" w:cs="Poppins" w:eastAsia="Poppins" w:hAnsi="Poppins"/>
        </w:rPr>
      </w:pPr>
      <w:r w:rsidDel="00000000" w:rsidR="00000000" w:rsidRPr="00000000">
        <w:rPr>
          <w:rFonts w:ascii="Poppins" w:cs="Poppins" w:eastAsia="Poppins" w:hAnsi="Poppins"/>
          <w:rtl w:val="0"/>
        </w:rPr>
        <w:t xml:space="preserve">Medical or sensitive issues to be discussed verbally in private. </w:t>
      </w:r>
    </w:p>
    <w:p w:rsidR="00000000" w:rsidDel="00000000" w:rsidP="00000000" w:rsidRDefault="00000000" w:rsidRPr="00000000" w14:paraId="0000001B">
      <w:pPr>
        <w:numPr>
          <w:ilvl w:val="1"/>
          <w:numId w:val="1"/>
        </w:numPr>
        <w:spacing w:after="0" w:afterAutospacing="0" w:before="0" w:beforeAutospacing="0" w:lineRule="auto"/>
        <w:ind w:left="1440" w:hanging="360"/>
        <w:rPr>
          <w:rFonts w:ascii="Poppins" w:cs="Poppins" w:eastAsia="Poppins" w:hAnsi="Poppins"/>
        </w:rPr>
      </w:pPr>
      <w:r w:rsidDel="00000000" w:rsidR="00000000" w:rsidRPr="00000000">
        <w:rPr>
          <w:rFonts w:ascii="Poppins" w:cs="Poppins" w:eastAsia="Poppins" w:hAnsi="Poppins"/>
          <w:rtl w:val="0"/>
        </w:rPr>
        <w:t xml:space="preserve">Photos - check the consent list before taking and using photos/video.</w:t>
      </w:r>
    </w:p>
    <w:p w:rsidR="00000000" w:rsidDel="00000000" w:rsidP="00000000" w:rsidRDefault="00000000" w:rsidRPr="00000000" w14:paraId="0000001C">
      <w:pPr>
        <w:numPr>
          <w:ilvl w:val="0"/>
          <w:numId w:val="1"/>
        </w:numPr>
        <w:spacing w:after="0" w:afterAutospacing="0" w:before="0" w:beforeAutospacing="0" w:lineRule="auto"/>
        <w:ind w:left="720" w:hanging="360"/>
        <w:rPr>
          <w:rFonts w:ascii="Poppins" w:cs="Poppins" w:eastAsia="Poppins" w:hAnsi="Poppins"/>
        </w:rPr>
      </w:pPr>
      <w:r w:rsidDel="00000000" w:rsidR="00000000" w:rsidRPr="00000000">
        <w:rPr>
          <w:rFonts w:ascii="Poppins" w:cs="Poppins" w:eastAsia="Poppins" w:hAnsi="Poppins"/>
          <w:rtl w:val="0"/>
        </w:rPr>
        <w:t xml:space="preserve">Incident Reporting</w:t>
      </w:r>
    </w:p>
    <w:p w:rsidR="00000000" w:rsidDel="00000000" w:rsidP="00000000" w:rsidRDefault="00000000" w:rsidRPr="00000000" w14:paraId="0000001D">
      <w:pPr>
        <w:numPr>
          <w:ilvl w:val="1"/>
          <w:numId w:val="1"/>
        </w:numPr>
        <w:spacing w:after="240" w:before="0" w:beforeAutospacing="0" w:lineRule="auto"/>
        <w:ind w:left="1440" w:hanging="360"/>
        <w:rPr>
          <w:rFonts w:ascii="Poppins" w:cs="Poppins" w:eastAsia="Poppins" w:hAnsi="Poppins"/>
        </w:rPr>
      </w:pPr>
      <w:r w:rsidDel="00000000" w:rsidR="00000000" w:rsidRPr="00000000">
        <w:rPr>
          <w:rFonts w:ascii="Poppins" w:cs="Poppins" w:eastAsia="Poppins" w:hAnsi="Poppins"/>
          <w:rtl w:val="0"/>
        </w:rPr>
        <w:t xml:space="preserve">If a data file is lost, phone stolen, email sent to the wrong person, report immediately to The Stewards’ Trust Data Lead - Helen Booker - </w:t>
      </w:r>
      <w:hyperlink r:id="rId6">
        <w:r w:rsidDel="00000000" w:rsidR="00000000" w:rsidRPr="00000000">
          <w:rPr>
            <w:rFonts w:ascii="Poppins" w:cs="Poppins" w:eastAsia="Poppins" w:hAnsi="Poppins"/>
            <w:sz w:val="20"/>
            <w:szCs w:val="20"/>
            <w:u w:val="single"/>
            <w:rtl w:val="0"/>
          </w:rPr>
          <w:t xml:space="preserve">helenbooker@stewardstrust.org.uk</w:t>
        </w:r>
      </w:hyperlink>
      <w:r w:rsidDel="00000000" w:rsidR="00000000" w:rsidRPr="00000000">
        <w:rPr>
          <w:rFonts w:ascii="Poppins" w:cs="Poppins" w:eastAsia="Poppins" w:hAnsi="Poppins"/>
          <w:sz w:val="20"/>
          <w:szCs w:val="20"/>
          <w:rtl w:val="0"/>
        </w:rPr>
        <w:t xml:space="preserve"> or 020 7385 7398.</w:t>
      </w:r>
      <w:r w:rsidDel="00000000" w:rsidR="00000000" w:rsidRPr="00000000">
        <w:rPr>
          <w:rFonts w:ascii="Poppins" w:cs="Poppins" w:eastAsia="Poppins" w:hAnsi="Poppins"/>
          <w:rtl w:val="0"/>
        </w:rPr>
        <w:t xml:space="preserve">. Prompt reporting is more important than avoiding a mistake; The Stewards' Trust has a 72-hour window to report serious breaches legally.</w:t>
      </w:r>
    </w:p>
    <w:p w:rsidR="00000000" w:rsidDel="00000000" w:rsidP="00000000" w:rsidRDefault="00000000" w:rsidRPr="00000000" w14:paraId="0000001E">
      <w:pPr>
        <w:rPr/>
      </w:pP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jc w:val="center"/>
      <w:rPr/>
    </w:pPr>
    <w:r w:rsidDel="00000000" w:rsidR="00000000" w:rsidRPr="00000000">
      <w:rPr/>
      <w:drawing>
        <wp:inline distB="114300" distT="114300" distL="114300" distR="114300">
          <wp:extent cx="2381250" cy="1066800"/>
          <wp:effectExtent b="0" l="0" r="0" t="0"/>
          <wp:docPr id="1" name="image1.png"/>
          <a:graphic>
            <a:graphicData uri="http://schemas.openxmlformats.org/drawingml/2006/picture">
              <pic:pic>
                <pic:nvPicPr>
                  <pic:cNvPr id="0" name="image1.png"/>
                  <pic:cNvPicPr preferRelativeResize="0"/>
                </pic:nvPicPr>
                <pic:blipFill>
                  <a:blip r:embed="rId1"/>
                  <a:srcRect b="17000" l="0" r="58472" t="27000"/>
                  <a:stretch>
                    <a:fillRect/>
                  </a:stretch>
                </pic:blipFill>
                <pic:spPr>
                  <a:xfrm>
                    <a:off x="0" y="0"/>
                    <a:ext cx="2381250" cy="10668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helenbooker@stewardstrust.org.uk" TargetMode="Externa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