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Poppins" w:cs="Poppins" w:eastAsia="Poppins" w:hAnsi="Poppins"/>
          <w:b w:val="1"/>
          <w:bCs w:val="1"/>
          <w:sz w:val="42"/>
          <w:szCs w:val="42"/>
        </w:rPr>
      </w:pPr>
      <w:r w:rsidDel="00000000" w:rsidR="00000000" w:rsidRPr="00000000">
        <w:rPr>
          <w:rFonts w:ascii="Poppins" w:cs="Poppins" w:eastAsia="Poppins" w:hAnsi="Poppins"/>
          <w:b w:val="1"/>
          <w:bCs w:val="1"/>
          <w:sz w:val="42"/>
          <w:szCs w:val="42"/>
          <w:rtl w:val="0"/>
        </w:rPr>
        <w:t xml:space="preserve">Our Events:  </w:t>
      </w:r>
    </w:p>
    <w:p w:rsidR="00000000" w:rsidDel="00000000" w:rsidP="00000000" w:rsidRDefault="00000000" w:rsidRPr="00000000" w14:paraId="00000002">
      <w:pPr>
        <w:widowControl w:val="0"/>
        <w:spacing w:line="240" w:lineRule="auto"/>
        <w:rPr>
          <w:rFonts w:ascii="Poppins" w:cs="Poppins" w:eastAsia="Poppins" w:hAnsi="Poppins"/>
          <w:b w:val="1"/>
          <w:bCs w:val="1"/>
          <w:sz w:val="42"/>
          <w:szCs w:val="42"/>
        </w:rPr>
      </w:pPr>
      <w:r w:rsidDel="00000000" w:rsidR="00000000" w:rsidRPr="00000000">
        <w:rPr>
          <w:rFonts w:ascii="Poppins" w:cs="Poppins" w:eastAsia="Poppins" w:hAnsi="Poppins"/>
          <w:b w:val="1"/>
          <w:bCs w:val="1"/>
          <w:sz w:val="42"/>
          <w:szCs w:val="42"/>
          <w:rtl w:val="0"/>
        </w:rPr>
        <w:t xml:space="preserve">Shared Purpose &amp; Vision </w:t>
      </w:r>
    </w:p>
    <w:p w:rsidR="00000000" w:rsidDel="00000000" w:rsidP="00000000" w:rsidRDefault="00000000" w:rsidRPr="00000000" w14:paraId="00000003">
      <w:pPr>
        <w:widowControl w:val="0"/>
        <w:spacing w:before="428.63891601562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Our events exist to draw people closer to Jesus and to strengthen faith, especially among  the young, but open to all. We gather to be nourished by God’s Word, to experience the joy  of His presence in worship, and to encourage one another as we walk together in life and  faith. We are disciples making disciples. </w:t>
      </w:r>
    </w:p>
    <w:p w:rsidR="00000000" w:rsidDel="00000000" w:rsidP="00000000" w:rsidRDefault="00000000" w:rsidRPr="00000000" w14:paraId="00000004">
      <w:pPr>
        <w:widowControl w:val="0"/>
        <w:spacing w:before="224.3139648437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These times are also places where servant-hearted leadership is nurtured. As we give of  ourselves in service, we discover that God blesses and grows us in return. Volunteering  becomes both a gift and a means of grace, for the young who are learning to lead, and  for those further along the journey who guide and encourage them. </w:t>
      </w:r>
    </w:p>
    <w:p w:rsidR="00000000" w:rsidDel="00000000" w:rsidP="00000000" w:rsidRDefault="00000000" w:rsidRPr="00000000" w14:paraId="00000005">
      <w:pPr>
        <w:widowControl w:val="0"/>
        <w:spacing w:before="224.314575195312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Family houseparties have always carried a spirit of freedom and creativity, shaped by  prayer and the discernment of their host teams. This flexibility has been a great blessing,  sustained by faithful volunteers whose care and commitment reflect Christ’s heart.  Alongside this freedom, our shared expectations are now expressed more clearly in our  </w:t>
      </w:r>
      <w:r w:rsidDel="00000000" w:rsidR="00000000" w:rsidRPr="00000000">
        <w:rPr>
          <w:rFonts w:ascii="Poppins" w:cs="Poppins" w:eastAsia="Poppins" w:hAnsi="Poppins"/>
          <w:sz w:val="22.45166778564453"/>
          <w:szCs w:val="22.45166778564453"/>
          <w:rtl w:val="0"/>
        </w:rPr>
        <w:t xml:space="preserve">Event Hosting Guides</w:t>
      </w:r>
      <w:r w:rsidDel="00000000" w:rsidR="00000000" w:rsidRPr="00000000">
        <w:rPr>
          <w:rFonts w:ascii="Poppins" w:cs="Poppins" w:eastAsia="Poppins" w:hAnsi="Poppins"/>
          <w:sz w:val="21.920000076293945"/>
          <w:szCs w:val="21.920000076293945"/>
          <w:rtl w:val="0"/>
        </w:rPr>
        <w:t xml:space="preserve">, available on our website. </w:t>
      </w:r>
    </w:p>
    <w:p w:rsidR="00000000" w:rsidDel="00000000" w:rsidP="00000000" w:rsidRDefault="00000000" w:rsidRPr="00000000" w14:paraId="00000006">
      <w:pPr>
        <w:widowControl w:val="0"/>
        <w:spacing w:before="225.29174804687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All our gatherings flow from a living community of faith - relationships rooted in love for  God and for one another. When Christ is at the centre, life and creativity overflow naturally.  Our task is to tend these relationships, making space for His Spirit to breathe life into all  that we do. </w:t>
      </w:r>
    </w:p>
    <w:p w:rsidR="00000000" w:rsidDel="00000000" w:rsidP="00000000" w:rsidRDefault="00000000" w:rsidRPr="00000000" w14:paraId="00000007">
      <w:pPr>
        <w:widowControl w:val="0"/>
        <w:spacing w:before="252.3907470703125" w:line="240" w:lineRule="auto"/>
        <w:rPr>
          <w:rFonts w:ascii="Poppins" w:cs="Poppins" w:eastAsia="Poppins" w:hAnsi="Poppins"/>
          <w:b w:val="1"/>
          <w:bCs w:val="1"/>
          <w:color w:val="31849b"/>
          <w:sz w:val="42.08000183105469"/>
          <w:szCs w:val="42.08000183105469"/>
        </w:rPr>
      </w:pPr>
      <w:r w:rsidDel="00000000" w:rsidR="00000000" w:rsidRPr="00000000">
        <w:rPr>
          <w:rFonts w:ascii="Poppins" w:cs="Poppins" w:eastAsia="Poppins" w:hAnsi="Poppins"/>
          <w:b w:val="1"/>
          <w:bCs w:val="1"/>
          <w:color w:val="31849b"/>
          <w:sz w:val="42.08000183105469"/>
          <w:szCs w:val="42.08000183105469"/>
          <w:rtl w:val="0"/>
        </w:rPr>
        <w:t xml:space="preserve">Core Principles </w:t>
      </w:r>
    </w:p>
    <w:p w:rsidR="00000000" w:rsidDel="00000000" w:rsidP="00000000" w:rsidRDefault="00000000" w:rsidRPr="00000000" w14:paraId="00000008">
      <w:pPr>
        <w:widowControl w:val="0"/>
        <w:spacing w:before="391.46606445312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1. Emphasis on Word &amp; Spirit </w:t>
      </w:r>
    </w:p>
    <w:p w:rsidR="00000000" w:rsidDel="00000000" w:rsidP="00000000" w:rsidRDefault="00000000" w:rsidRPr="00000000" w14:paraId="00000009">
      <w:pPr>
        <w:widowControl w:val="0"/>
        <w:spacing w:before="113.1454467773437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The Bible is central to all that we do. We create space and hold expectation for the work of  the Holy Spirit. This is often expressed through worship, prayer and ministry. </w:t>
      </w:r>
    </w:p>
    <w:p w:rsidR="00000000" w:rsidDel="00000000" w:rsidP="00000000" w:rsidRDefault="00000000" w:rsidRPr="00000000" w14:paraId="0000000A">
      <w:pPr>
        <w:widowControl w:val="0"/>
        <w:spacing w:before="223.61450195312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2. Teaching Focus </w:t>
      </w:r>
    </w:p>
    <w:p w:rsidR="00000000" w:rsidDel="00000000" w:rsidP="00000000" w:rsidRDefault="00000000" w:rsidRPr="00000000" w14:paraId="0000000B">
      <w:pPr>
        <w:widowControl w:val="0"/>
        <w:spacing w:before="113.1454467773437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Our teaching is rooted in biblical truth and guided by an openness to the Holy Spirit, who  continually surprises and enriches us. Teaching is usually offered by identified speakers  for adults and by trained leaders for children’s and youth ministry. In smaller groups,  learning may take a more collaborative form, such as shared Bible study. Structured teaching is commonly delivered through talks and age-appropriate small group  discussions. </w:t>
      </w:r>
    </w:p>
    <w:p w:rsidR="00000000" w:rsidDel="00000000" w:rsidP="00000000" w:rsidRDefault="00000000" w:rsidRPr="00000000" w14:paraId="0000000C">
      <w:pPr>
        <w:widowControl w:val="0"/>
        <w:spacing w:before="223.627929687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3. Inclusivity &amp; Openness </w:t>
      </w:r>
    </w:p>
    <w:p w:rsidR="00000000" w:rsidDel="00000000" w:rsidP="00000000" w:rsidRDefault="00000000" w:rsidRPr="00000000" w14:paraId="0000000D">
      <w:pPr>
        <w:widowControl w:val="0"/>
        <w:spacing w:before="113.1445312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All events are advertised publicly on our website and are open to everyone. We seek to  ensure that the name and the event description foster inclusivity. For Family events, a light  curating process ensures an appropriate mix of ages and needs, and welcoming both  new and returning guests remains a top priority. </w:t>
      </w:r>
    </w:p>
    <w:p w:rsidR="00000000" w:rsidDel="00000000" w:rsidP="00000000" w:rsidRDefault="00000000" w:rsidRPr="00000000" w14:paraId="0000000E">
      <w:pPr>
        <w:widowControl w:val="0"/>
        <w:spacing w:before="224.24438476562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4. Disciples Making Disciples </w:t>
      </w:r>
    </w:p>
    <w:p w:rsidR="00000000" w:rsidDel="00000000" w:rsidP="00000000" w:rsidRDefault="00000000" w:rsidRPr="00000000" w14:paraId="0000000F">
      <w:pPr>
        <w:widowControl w:val="0"/>
        <w:spacing w:before="312.33276367187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We bring together all ages for mutual discipleship and encouragement, believing every  generation can learn from, inspire and support one another. We are also passionate  about developing Christian leaders with training, teaching and practical ‘hands on’  leadership experience across our events. </w:t>
      </w:r>
    </w:p>
    <w:p w:rsidR="00000000" w:rsidDel="00000000" w:rsidP="00000000" w:rsidRDefault="00000000" w:rsidRPr="00000000" w14:paraId="00000010">
      <w:pPr>
        <w:widowControl w:val="0"/>
        <w:spacing w:before="223.60351562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5. Space for Rest &amp; Relationship-Building </w:t>
      </w:r>
    </w:p>
    <w:p w:rsidR="00000000" w:rsidDel="00000000" w:rsidP="00000000" w:rsidRDefault="00000000" w:rsidRPr="00000000" w14:paraId="00000011">
      <w:pPr>
        <w:widowControl w:val="0"/>
        <w:spacing w:before="110.755004882812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Strong and lasting friendships are one of the greatest fruits of our events. We ensure there  is time for relationships to develop both informally and through organised activities,  recognising that children often benefit from structure, while adults may prefer flexibility.  When friends gather, there is joy, laughter, and fun; we don’t take ourselves too seriously! </w:t>
      </w:r>
    </w:p>
    <w:p w:rsidR="00000000" w:rsidDel="00000000" w:rsidP="00000000" w:rsidRDefault="00000000" w:rsidRPr="00000000" w14:paraId="00000012">
      <w:pPr>
        <w:widowControl w:val="0"/>
        <w:spacing w:before="223.5815429687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6. Safety </w:t>
      </w:r>
    </w:p>
    <w:p w:rsidR="00000000" w:rsidDel="00000000" w:rsidP="00000000" w:rsidRDefault="00000000" w:rsidRPr="00000000" w14:paraId="00000013">
      <w:pPr>
        <w:widowControl w:val="0"/>
        <w:spacing w:before="110.755004882812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The safety and wellbeing of our guests is always a priority. We are committed to ensuring  that comprehensive risk assessments are conducted for all our venues and activities. We  also uphold the highest standards of safeguarding and safer recruitment. Our Designated  Safeguarding Lead (DSL) provides support and advice before, during, and after each  event to ensure best practice and peace of mind for all. </w:t>
      </w:r>
    </w:p>
    <w:p w:rsidR="00000000" w:rsidDel="00000000" w:rsidP="00000000" w:rsidRDefault="00000000" w:rsidRPr="00000000" w14:paraId="00000014">
      <w:pPr>
        <w:widowControl w:val="0"/>
        <w:spacing w:before="226.456909179687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7. Support &amp; Oversight </w:t>
      </w:r>
    </w:p>
    <w:p w:rsidR="00000000" w:rsidDel="00000000" w:rsidP="00000000" w:rsidRDefault="00000000" w:rsidRPr="00000000" w14:paraId="00000015">
      <w:pPr>
        <w:widowControl w:val="0"/>
        <w:spacing w:before="110.7553100585937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The central staff team provides guidance and oversight in key areas, including venue  contracts, risk assessments, insurance, safeguarding, DBS checks, GDPR, and other  essential policies. All speakers are vetted, and post-event debriefs ensure that any issues  are followed up. Support is also offered for succession planning and venue sourcing.  </w:t>
      </w:r>
    </w:p>
    <w:p w:rsidR="00000000" w:rsidDel="00000000" w:rsidP="00000000" w:rsidRDefault="00000000" w:rsidRPr="00000000" w14:paraId="00000016">
      <w:pPr>
        <w:widowControl w:val="0"/>
        <w:spacing w:before="223.580932617187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8. Central Booking Process </w:t>
      </w:r>
    </w:p>
    <w:p w:rsidR="00000000" w:rsidDel="00000000" w:rsidP="00000000" w:rsidRDefault="00000000" w:rsidRPr="00000000" w14:paraId="00000017">
      <w:pPr>
        <w:widowControl w:val="0"/>
        <w:spacing w:before="110.7553100585937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All bookings are made through our website. This ensures that participants agree to event  terms and conditions and that personal data is managed in compliance with our policies.</w:t>
      </w:r>
    </w:p>
    <w:p w:rsidR="00000000" w:rsidDel="00000000" w:rsidP="00000000" w:rsidRDefault="00000000" w:rsidRPr="00000000" w14:paraId="00000018">
      <w:pPr>
        <w:widowControl w:val="0"/>
        <w:spacing w:before="110.7553100585937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9. Financial Sustainability </w:t>
      </w:r>
    </w:p>
    <w:p w:rsidR="00000000" w:rsidDel="00000000" w:rsidP="00000000" w:rsidRDefault="00000000" w:rsidRPr="00000000" w14:paraId="00000019">
      <w:pPr>
        <w:widowControl w:val="0"/>
        <w:spacing w:before="113.14453125" w:line="240" w:lineRule="auto"/>
        <w:rPr>
          <w:rFonts w:ascii="Poppins" w:cs="Poppins" w:eastAsia="Poppins" w:hAnsi="Poppins"/>
          <w:sz w:val="21.920000076293945"/>
          <w:szCs w:val="21.920000076293945"/>
        </w:rPr>
      </w:pPr>
      <w:r w:rsidDel="00000000" w:rsidR="00000000" w:rsidRPr="00000000">
        <w:rPr>
          <w:rFonts w:ascii="Poppins" w:cs="Poppins" w:eastAsia="Poppins" w:hAnsi="Poppins"/>
          <w:sz w:val="21.920000076293945"/>
          <w:szCs w:val="21.920000076293945"/>
          <w:rtl w:val="0"/>
        </w:rPr>
        <w:t xml:space="preserve">Each event is budgeted by its host team to be self-funding and financially sustainable. </w:t>
      </w:r>
    </w:p>
    <w:p w:rsidR="00000000" w:rsidDel="00000000" w:rsidP="00000000" w:rsidRDefault="00000000" w:rsidRPr="00000000" w14:paraId="0000001A">
      <w:pPr>
        <w:widowControl w:val="0"/>
        <w:spacing w:before="312.32177734375" w:line="240" w:lineRule="auto"/>
        <w:rPr>
          <w:rFonts w:ascii="Poppins" w:cs="Poppins" w:eastAsia="Poppins" w:hAnsi="Poppins"/>
          <w:b w:val="1"/>
          <w:bCs w:val="1"/>
          <w:sz w:val="21.920000076293945"/>
          <w:szCs w:val="21.920000076293945"/>
        </w:rPr>
      </w:pPr>
      <w:r w:rsidDel="00000000" w:rsidR="00000000" w:rsidRPr="00000000">
        <w:rPr>
          <w:rFonts w:ascii="Poppins" w:cs="Poppins" w:eastAsia="Poppins" w:hAnsi="Poppins"/>
          <w:b w:val="1"/>
          <w:bCs w:val="1"/>
          <w:sz w:val="21.920000076293945"/>
          <w:szCs w:val="21.920000076293945"/>
          <w:rtl w:val="0"/>
        </w:rPr>
        <w:t xml:space="preserve">10. Generosity &amp; Service </w:t>
      </w:r>
    </w:p>
    <w:p w:rsidR="00000000" w:rsidDel="00000000" w:rsidP="00000000" w:rsidRDefault="00000000" w:rsidRPr="00000000" w14:paraId="0000001B">
      <w:pPr>
        <w:widowControl w:val="0"/>
        <w:spacing w:before="113.14453125" w:line="240" w:lineRule="auto"/>
        <w:rPr>
          <w:rFonts w:ascii="Poppins" w:cs="Poppins" w:eastAsia="Poppins" w:hAnsi="Poppins"/>
          <w:sz w:val="30"/>
          <w:szCs w:val="30"/>
        </w:rPr>
      </w:pPr>
      <w:r w:rsidDel="00000000" w:rsidR="00000000" w:rsidRPr="00000000">
        <w:rPr>
          <w:rFonts w:ascii="Poppins" w:cs="Poppins" w:eastAsia="Poppins" w:hAnsi="Poppins"/>
          <w:sz w:val="21.920000076293945"/>
          <w:szCs w:val="21.920000076293945"/>
          <w:rtl w:val="0"/>
        </w:rPr>
        <w:t xml:space="preserve">Where possible, bursary funds are available to offer discounted places, ensuring that cost  is not a barrier to participation. We want to care for one another and also serve wherever  we can beyond The Stewards’ Trust family community, following Jesus' lead in everything  we do.</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jc w:val="center"/>
      <w:rPr/>
    </w:pPr>
    <w:r w:rsidDel="00000000" w:rsidR="00000000" w:rsidRPr="00000000">
      <w:rPr/>
      <w:drawing>
        <wp:inline distB="114300" distT="114300" distL="114300" distR="114300">
          <wp:extent cx="2381250" cy="1066800"/>
          <wp:effectExtent b="0" l="0" r="0" t="0"/>
          <wp:docPr id="1"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