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color w:val="000000"/>
          <w:sz w:val="44"/>
          <w:szCs w:val="44"/>
        </w:rPr>
      </w:pPr>
      <w:r w:rsidDel="00000000" w:rsidR="00000000" w:rsidRPr="00000000">
        <w:rPr>
          <w:color w:val="000000"/>
          <w:sz w:val="44"/>
          <w:szCs w:val="44"/>
          <w:rtl w:val="0"/>
        </w:rPr>
        <w:t xml:space="preserve">Adults’ Events Stewards’ Trust Risk Assessment Form</w:t>
      </w:r>
    </w:p>
    <w:p w:rsidR="00000000" w:rsidDel="00000000" w:rsidP="00000000" w:rsidRDefault="00000000" w:rsidRPr="00000000" w14:paraId="00000002">
      <w:pPr>
        <w:rPr>
          <w:rFonts w:ascii="Cambria" w:cs="Cambria" w:eastAsia="Cambria" w:hAnsi="Cambria"/>
          <w:b w:val="1"/>
          <w:b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5191125</wp:posOffset>
            </wp:positionH>
            <wp:positionV relativeFrom="paragraph">
              <wp:posOffset>15342</wp:posOffset>
            </wp:positionV>
            <wp:extent cx="2515235" cy="1863090"/>
            <wp:effectExtent b="0" l="0" r="0" t="0"/>
            <wp:wrapSquare wrapText="bothSides" distB="0" distT="0" distL="114300" distR="114300"/>
            <wp:docPr descr="http://www.labcompliance.com/pictures/tutorial/risk/fig05-graphical-risk-450.jpg" id="7" name="image1.jpg"/>
            <a:graphic>
              <a:graphicData uri="http://schemas.openxmlformats.org/drawingml/2006/picture">
                <pic:pic>
                  <pic:nvPicPr>
                    <pic:cNvPr descr="http://www.labcompliance.com/pictures/tutorial/risk/fig05-graphical-risk-450.jpg" id="0" name="image1.jpg"/>
                    <pic:cNvPicPr preferRelativeResize="0"/>
                  </pic:nvPicPr>
                  <pic:blipFill>
                    <a:blip r:embed="rId7"/>
                    <a:srcRect b="0" l="0" r="0" t="0"/>
                    <a:stretch>
                      <a:fillRect/>
                    </a:stretch>
                  </pic:blipFill>
                  <pic:spPr>
                    <a:xfrm>
                      <a:off x="0" y="0"/>
                      <a:ext cx="2515235" cy="1863090"/>
                    </a:xfrm>
                    <a:prstGeom prst="rect"/>
                    <a:ln/>
                  </pic:spPr>
                </pic:pic>
              </a:graphicData>
            </a:graphic>
          </wp:anchor>
        </w:drawing>
      </w:r>
    </w:p>
    <w:p w:rsidR="00000000" w:rsidDel="00000000" w:rsidP="00000000" w:rsidRDefault="00000000" w:rsidRPr="00000000" w14:paraId="00000003">
      <w:pPr>
        <w:rPr>
          <w:rFonts w:ascii="Cambria" w:cs="Cambria" w:eastAsia="Cambria" w:hAnsi="Cambria"/>
          <w:b w:val="1"/>
          <w:bCs w:val="1"/>
          <w:sz w:val="24"/>
          <w:szCs w:val="24"/>
        </w:rPr>
      </w:pPr>
      <w:bookmarkStart w:colFirst="0" w:colLast="0" w:name="_heading=h.gjdgxs" w:id="0"/>
      <w:bookmarkEnd w:id="0"/>
      <w:r w:rsidDel="00000000" w:rsidR="00000000" w:rsidRPr="00000000">
        <w:rPr>
          <w:rFonts w:ascii="Cambria" w:cs="Cambria" w:eastAsia="Cambria" w:hAnsi="Cambria"/>
          <w:b w:val="1"/>
          <w:bCs w:val="1"/>
          <w:sz w:val="24"/>
          <w:szCs w:val="24"/>
          <w:rtl w:val="0"/>
        </w:rPr>
        <w:t xml:space="preserve">Event:</w:t>
        <w:tab/>
        <w:tab/>
        <w:tab/>
        <w:tab/>
        <w:tab/>
      </w:r>
    </w:p>
    <w:p w:rsidR="00000000" w:rsidDel="00000000" w:rsidP="00000000" w:rsidRDefault="00000000" w:rsidRPr="00000000" w14:paraId="00000004">
      <w:pP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Date of event:</w:t>
        <w:tab/>
        <w:tab/>
      </w:r>
    </w:p>
    <w:p w:rsidR="00000000" w:rsidDel="00000000" w:rsidP="00000000" w:rsidRDefault="00000000" w:rsidRPr="00000000" w14:paraId="00000005">
      <w:pP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Location of event:</w:t>
        <w:tab/>
        <w:tab/>
        <w:tab/>
      </w:r>
      <w:r w:rsidDel="00000000" w:rsidR="00000000" w:rsidRPr="00000000">
        <w:rPr>
          <w:rFonts w:ascii="Cambria" w:cs="Cambria" w:eastAsia="Cambria" w:hAnsi="Cambria"/>
          <w:sz w:val="24"/>
          <w:szCs w:val="24"/>
          <w:rtl w:val="0"/>
        </w:rPr>
        <w:t xml:space="preserve"> </w:t>
      </w:r>
      <w:r w:rsidDel="00000000" w:rsidR="00000000" w:rsidRPr="00000000">
        <w:rPr>
          <w:rtl w:val="0"/>
        </w:rPr>
      </w:r>
    </w:p>
    <w:p w:rsidR="00000000" w:rsidDel="00000000" w:rsidP="00000000" w:rsidRDefault="00000000" w:rsidRPr="00000000" w14:paraId="00000006">
      <w:pP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Assessment completed by:</w:t>
        <w:tab/>
      </w:r>
      <w:r w:rsidDel="00000000" w:rsidR="00000000" w:rsidRPr="00000000">
        <w:rPr>
          <w:rFonts w:ascii="Cambria" w:cs="Cambria" w:eastAsia="Cambria" w:hAnsi="Cambria"/>
          <w:sz w:val="24"/>
          <w:szCs w:val="24"/>
          <w:rtl w:val="0"/>
        </w:rPr>
        <w:tab/>
      </w:r>
      <w:r w:rsidDel="00000000" w:rsidR="00000000" w:rsidRPr="00000000">
        <w:rPr>
          <w:rFonts w:ascii="Cambria" w:cs="Cambria" w:eastAsia="Cambria" w:hAnsi="Cambria"/>
          <w:b w:val="1"/>
          <w:bCs w:val="1"/>
          <w:sz w:val="24"/>
          <w:szCs w:val="24"/>
          <w:rtl w:val="0"/>
        </w:rPr>
        <w:tab/>
        <w:tab/>
        <w:tab/>
      </w:r>
    </w:p>
    <w:p w:rsidR="00000000" w:rsidDel="00000000" w:rsidP="00000000" w:rsidRDefault="00000000" w:rsidRPr="00000000" w14:paraId="00000007">
      <w:pP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Date: </w:t>
        <w:tab/>
        <w:tab/>
        <w:tab/>
        <w:tab/>
        <w:tab/>
      </w:r>
    </w:p>
    <w:p w:rsidR="00000000" w:rsidDel="00000000" w:rsidP="00000000" w:rsidRDefault="00000000" w:rsidRPr="00000000" w14:paraId="00000008">
      <w:pPr>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General comments: </w:t>
      </w:r>
    </w:p>
    <w:p w:rsidR="00000000" w:rsidDel="00000000" w:rsidP="00000000" w:rsidRDefault="00000000" w:rsidRPr="00000000" w14:paraId="00000009">
      <w:pPr>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Signed off by:</w:t>
      </w:r>
    </w:p>
    <w:p w:rsidR="00000000" w:rsidDel="00000000" w:rsidP="00000000" w:rsidRDefault="00000000" w:rsidRPr="00000000" w14:paraId="0000000A">
      <w:pPr>
        <w:pStyle w:val="Heading2"/>
        <w:spacing w:after="0" w:before="200" w:lineRule="auto"/>
        <w:rPr>
          <w:rFonts w:ascii="Cambria" w:cs="Cambria" w:eastAsia="Cambria" w:hAnsi="Cambria"/>
          <w:sz w:val="24"/>
          <w:szCs w:val="24"/>
        </w:rPr>
      </w:pPr>
      <w:bookmarkStart w:colFirst="0" w:colLast="0" w:name="_heading=h.lrjk18z40ap6" w:id="1"/>
      <w:bookmarkEnd w:id="1"/>
      <w:r w:rsidDel="00000000" w:rsidR="00000000" w:rsidRPr="00000000">
        <w:rPr>
          <w:rFonts w:ascii="Cambria" w:cs="Cambria" w:eastAsia="Cambria" w:hAnsi="Cambria"/>
          <w:sz w:val="24"/>
          <w:szCs w:val="24"/>
          <w:rtl w:val="0"/>
        </w:rPr>
        <w:t xml:space="preserve">Additional Notes &amp; Actions relating to the event:</w:t>
      </w:r>
    </w:p>
    <w:p w:rsidR="00000000" w:rsidDel="00000000" w:rsidP="00000000" w:rsidRDefault="00000000" w:rsidRPr="00000000" w14:paraId="0000000B">
      <w:pPr>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[Include any other observations, special needs, or specific considerations relevant to the venue]</w:t>
      </w:r>
      <w:r w:rsidDel="00000000" w:rsidR="00000000" w:rsidRPr="00000000">
        <w:rPr>
          <w:rtl w:val="0"/>
        </w:rPr>
      </w:r>
    </w:p>
    <w:p w:rsidR="00000000" w:rsidDel="00000000" w:rsidP="00000000" w:rsidRDefault="00000000" w:rsidRPr="00000000" w14:paraId="0000000C">
      <w:pPr>
        <w:rPr>
          <w:rFonts w:ascii="Cambria" w:cs="Cambria" w:eastAsia="Cambria" w:hAnsi="Cambria"/>
          <w:b w:val="1"/>
          <w:bCs w:val="1"/>
          <w:sz w:val="24"/>
          <w:szCs w:val="24"/>
        </w:rPr>
      </w:pPr>
      <w:r w:rsidDel="00000000" w:rsidR="00000000" w:rsidRPr="00000000">
        <w:rPr>
          <w:rtl w:val="0"/>
        </w:rPr>
      </w:r>
    </w:p>
    <w:tbl>
      <w:tblPr>
        <w:tblStyle w:val="Table1"/>
        <w:tblW w:w="140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5"/>
        <w:gridCol w:w="1380"/>
        <w:gridCol w:w="2175"/>
        <w:gridCol w:w="3810"/>
        <w:gridCol w:w="2715"/>
        <w:gridCol w:w="2040"/>
        <w:tblGridChange w:id="0">
          <w:tblGrid>
            <w:gridCol w:w="1905"/>
            <w:gridCol w:w="1380"/>
            <w:gridCol w:w="2175"/>
            <w:gridCol w:w="3810"/>
            <w:gridCol w:w="2715"/>
            <w:gridCol w:w="2040"/>
          </w:tblGrid>
        </w:tblGridChange>
      </w:tblGrid>
      <w:tr>
        <w:trPr>
          <w:cantSplit w:val="0"/>
          <w:tblHeader w:val="0"/>
        </w:trPr>
        <w:tc>
          <w:tcPr/>
          <w:p w:rsidR="00000000" w:rsidDel="00000000" w:rsidP="00000000" w:rsidRDefault="00000000" w:rsidRPr="00000000" w14:paraId="0000000D">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Potential Hazard</w:t>
            </w:r>
          </w:p>
        </w:tc>
        <w:tc>
          <w:tcPr/>
          <w:p w:rsidR="00000000" w:rsidDel="00000000" w:rsidP="00000000" w:rsidRDefault="00000000" w:rsidRPr="00000000" w14:paraId="0000000E">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Persons Exposed</w:t>
            </w:r>
          </w:p>
        </w:tc>
        <w:tc>
          <w:tcPr/>
          <w:p w:rsidR="00000000" w:rsidDel="00000000" w:rsidP="00000000" w:rsidRDefault="00000000" w:rsidRPr="00000000" w14:paraId="0000000F">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Risk Rating </w:t>
            </w:r>
          </w:p>
          <w:p w:rsidR="00000000" w:rsidDel="00000000" w:rsidP="00000000" w:rsidRDefault="00000000" w:rsidRPr="00000000" w14:paraId="00000010">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(Prob/Severity)</w:t>
            </w:r>
          </w:p>
        </w:tc>
        <w:tc>
          <w:tcPr/>
          <w:p w:rsidR="00000000" w:rsidDel="00000000" w:rsidP="00000000" w:rsidRDefault="00000000" w:rsidRPr="00000000" w14:paraId="00000011">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Existing Control Measures</w:t>
            </w:r>
          </w:p>
        </w:tc>
        <w:tc>
          <w:tcPr/>
          <w:p w:rsidR="00000000" w:rsidDel="00000000" w:rsidP="00000000" w:rsidRDefault="00000000" w:rsidRPr="00000000" w14:paraId="00000012">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Additional Control Measures</w:t>
            </w:r>
          </w:p>
        </w:tc>
        <w:tc>
          <w:tcPr/>
          <w:p w:rsidR="00000000" w:rsidDel="00000000" w:rsidP="00000000" w:rsidRDefault="00000000" w:rsidRPr="00000000" w14:paraId="00000013">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Who to implement </w:t>
            </w:r>
          </w:p>
        </w:tc>
      </w:tr>
      <w:tr>
        <w:trPr>
          <w:cantSplit w:val="0"/>
          <w:trHeight w:val="60" w:hRule="atLeast"/>
          <w:tblHeader w:val="0"/>
        </w:trPr>
        <w:tc>
          <w:tcPr/>
          <w:p w:rsidR="00000000" w:rsidDel="00000000" w:rsidP="00000000" w:rsidRDefault="00000000" w:rsidRPr="00000000" w14:paraId="00000014">
            <w:pPr>
              <w:rPr>
                <w:rFonts w:ascii="Cambria" w:cs="Cambria" w:eastAsia="Cambria" w:hAnsi="Cambria"/>
              </w:rPr>
            </w:pPr>
            <w:r w:rsidDel="00000000" w:rsidR="00000000" w:rsidRPr="00000000">
              <w:rPr>
                <w:rFonts w:ascii="Cambria" w:cs="Cambria" w:eastAsia="Cambria" w:hAnsi="Cambria"/>
                <w:rtl w:val="0"/>
              </w:rPr>
              <w:t xml:space="preserve">Safeguarding</w:t>
            </w:r>
          </w:p>
        </w:tc>
        <w:tc>
          <w:tcPr/>
          <w:p w:rsidR="00000000" w:rsidDel="00000000" w:rsidP="00000000" w:rsidRDefault="00000000" w:rsidRPr="00000000" w14:paraId="00000015">
            <w:pPr>
              <w:rPr>
                <w:rFonts w:ascii="Cambria" w:cs="Cambria" w:eastAsia="Cambria" w:hAnsi="Cambria"/>
              </w:rPr>
            </w:pPr>
            <w:r w:rsidDel="00000000" w:rsidR="00000000" w:rsidRPr="00000000">
              <w:rPr>
                <w:rFonts w:ascii="Cambria" w:cs="Cambria" w:eastAsia="Cambria" w:hAnsi="Cambria"/>
                <w:rtl w:val="0"/>
              </w:rPr>
              <w:t xml:space="preserve">Vulnerable Adults</w:t>
            </w:r>
          </w:p>
        </w:tc>
        <w:tc>
          <w:tcPr/>
          <w:p w:rsidR="00000000" w:rsidDel="00000000" w:rsidP="00000000" w:rsidRDefault="00000000" w:rsidRPr="00000000" w14:paraId="00000016">
            <w:pPr>
              <w:rPr>
                <w:rFonts w:ascii="Cambria" w:cs="Cambria" w:eastAsia="Cambria" w:hAnsi="Cambria"/>
              </w:rPr>
            </w:pPr>
            <w:r w:rsidDel="00000000" w:rsidR="00000000" w:rsidRPr="00000000">
              <w:rPr>
                <w:rFonts w:ascii="Cambria" w:cs="Cambria" w:eastAsia="Cambria" w:hAnsi="Cambria"/>
                <w:rtl w:val="0"/>
              </w:rPr>
              <w:t xml:space="preserve">Low /High  </w:t>
            </w:r>
          </w:p>
          <w:p w:rsidR="00000000" w:rsidDel="00000000" w:rsidP="00000000" w:rsidRDefault="00000000" w:rsidRPr="00000000" w14:paraId="00000017">
            <w:pPr>
              <w:rPr>
                <w:rFonts w:ascii="Cambria" w:cs="Cambria" w:eastAsia="Cambria" w:hAnsi="Cambria"/>
                <w:highlight w:val="yellow"/>
              </w:rPr>
            </w:pPr>
            <w:r w:rsidDel="00000000" w:rsidR="00000000" w:rsidRPr="00000000">
              <w:rPr>
                <w:rFonts w:ascii="Cambria" w:cs="Cambria" w:eastAsia="Cambria" w:hAnsi="Cambria"/>
                <w:highlight w:val="yellow"/>
                <w:rtl w:val="0"/>
              </w:rPr>
              <w:t xml:space="preserve">Medium</w:t>
            </w:r>
          </w:p>
          <w:p w:rsidR="00000000" w:rsidDel="00000000" w:rsidP="00000000" w:rsidRDefault="00000000" w:rsidRPr="00000000" w14:paraId="00000018">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19">
            <w:pPr>
              <w:rPr>
                <w:rFonts w:ascii="Cambria" w:cs="Cambria" w:eastAsia="Cambria" w:hAnsi="Cambria"/>
                <w:color w:val="7030a0"/>
              </w:rPr>
            </w:pPr>
            <w:r w:rsidDel="00000000" w:rsidR="00000000" w:rsidRPr="00000000">
              <w:rPr>
                <w:rFonts w:ascii="Cambria" w:cs="Cambria" w:eastAsia="Cambria" w:hAnsi="Cambria"/>
                <w:rtl w:val="0"/>
              </w:rPr>
              <w:t xml:space="preserve">Stewards’ Trust have an established Safeguarding Policy for children and vulnerable adults. It is based on guidance from </w:t>
            </w:r>
            <w:hyperlink r:id="rId8">
              <w:r w:rsidDel="00000000" w:rsidR="00000000" w:rsidRPr="00000000">
                <w:rPr>
                  <w:rFonts w:ascii="Cambria" w:cs="Cambria" w:eastAsia="Cambria" w:hAnsi="Cambria"/>
                  <w:color w:val="1155cc"/>
                  <w:u w:val="single"/>
                  <w:rtl w:val="0"/>
                </w:rPr>
                <w:t xml:space="preserve">thirtyone:eight</w:t>
              </w:r>
            </w:hyperlink>
            <w:r w:rsidDel="00000000" w:rsidR="00000000" w:rsidRPr="00000000">
              <w:rPr>
                <w:rFonts w:ascii="Cambria" w:cs="Cambria" w:eastAsia="Cambria" w:hAnsi="Cambria"/>
                <w:rtl w:val="0"/>
              </w:rPr>
              <w:t xml:space="preserve">.  Fully reviewed and updated Jun 2024. A public version is accessible via our website.</w:t>
            </w:r>
            <w:r w:rsidDel="00000000" w:rsidR="00000000" w:rsidRPr="00000000">
              <w:rPr>
                <w:rtl w:val="0"/>
              </w:rPr>
            </w:r>
          </w:p>
          <w:p w:rsidR="00000000" w:rsidDel="00000000" w:rsidP="00000000" w:rsidRDefault="00000000" w:rsidRPr="00000000" w14:paraId="0000001A">
            <w:pPr>
              <w:rPr>
                <w:rFonts w:ascii="Cambria" w:cs="Cambria" w:eastAsia="Cambria" w:hAnsi="Cambria"/>
              </w:rPr>
            </w:pPr>
            <w:r w:rsidDel="00000000" w:rsidR="00000000" w:rsidRPr="00000000">
              <w:rPr>
                <w:rFonts w:ascii="Cambria" w:cs="Cambria" w:eastAsia="Cambria" w:hAnsi="Cambria"/>
                <w:rtl w:val="0"/>
              </w:rPr>
              <w:t xml:space="preserve">Our events are not tailored for vulnerable adults.  Should someone with known care/support needs be accepted on to the event our policy states they will need to bring a carer.     </w:t>
            </w:r>
          </w:p>
          <w:p w:rsidR="00000000" w:rsidDel="00000000" w:rsidP="00000000" w:rsidRDefault="00000000" w:rsidRPr="00000000" w14:paraId="0000001B">
            <w:pPr>
              <w:rPr>
                <w:rFonts w:ascii="Cambria" w:cs="Cambria" w:eastAsia="Cambria" w:hAnsi="Cambria"/>
              </w:rPr>
            </w:pPr>
            <w:r w:rsidDel="00000000" w:rsidR="00000000" w:rsidRPr="00000000">
              <w:rPr>
                <w:rFonts w:ascii="Cambria" w:cs="Cambria" w:eastAsia="Cambria" w:hAnsi="Cambria"/>
                <w:rtl w:val="0"/>
              </w:rPr>
              <w:t xml:space="preserve">The policy is provided to event leaders.</w:t>
            </w:r>
          </w:p>
          <w:p w:rsidR="00000000" w:rsidDel="00000000" w:rsidP="00000000" w:rsidRDefault="00000000" w:rsidRPr="00000000" w14:paraId="0000001C">
            <w:pPr>
              <w:rPr>
                <w:rFonts w:ascii="Cambria" w:cs="Cambria" w:eastAsia="Cambria" w:hAnsi="Cambria"/>
              </w:rPr>
            </w:pPr>
            <w:r w:rsidDel="00000000" w:rsidR="00000000" w:rsidRPr="00000000">
              <w:rPr>
                <w:rFonts w:ascii="Cambria" w:cs="Cambria" w:eastAsia="Cambria" w:hAnsi="Cambria"/>
                <w:rtl w:val="0"/>
              </w:rPr>
              <w:t xml:space="preserve">Each event will have a Designated Safeguarding Host (DSH)(often the Chief Host), who is the first point of contact and who will liaise with ST Designated Safeguarding Officer (DSO) (Helen Paterson) who can support Hosts with any concerns.</w:t>
            </w:r>
          </w:p>
          <w:p w:rsidR="00000000" w:rsidDel="00000000" w:rsidP="00000000" w:rsidRDefault="00000000" w:rsidRPr="00000000" w14:paraId="0000001D">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1E">
            <w:pPr>
              <w:rPr>
                <w:rFonts w:ascii="Cambria" w:cs="Cambria" w:eastAsia="Cambria" w:hAnsi="Cambria"/>
              </w:rPr>
            </w:pPr>
            <w:r w:rsidDel="00000000" w:rsidR="00000000" w:rsidRPr="00000000">
              <w:rPr>
                <w:rFonts w:ascii="Cambria" w:cs="Cambria" w:eastAsia="Cambria" w:hAnsi="Cambria"/>
                <w:rtl w:val="0"/>
              </w:rPr>
              <w:t xml:space="preserve">Hosts to familiarise themselves with procedure to follow should someone disclose a concern or harm</w:t>
            </w:r>
          </w:p>
          <w:p w:rsidR="00000000" w:rsidDel="00000000" w:rsidP="00000000" w:rsidRDefault="00000000" w:rsidRPr="00000000" w14:paraId="0000001F">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20">
            <w:pPr>
              <w:rPr>
                <w:rFonts w:ascii="Cambria" w:cs="Cambria" w:eastAsia="Cambria" w:hAnsi="Cambria"/>
                <w:color w:val="7030a0"/>
              </w:rPr>
            </w:pPr>
            <w:r w:rsidDel="00000000" w:rsidR="00000000" w:rsidRPr="00000000">
              <w:rPr>
                <w:rFonts w:ascii="Cambria" w:cs="Cambria" w:eastAsia="Cambria" w:hAnsi="Cambria"/>
                <w:rtl w:val="0"/>
              </w:rPr>
              <w:t xml:space="preserve">Host team and Designated Safeguarding Host</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21">
            <w:pPr>
              <w:rPr>
                <w:rFonts w:ascii="Cambria" w:cs="Cambria" w:eastAsia="Cambria" w:hAnsi="Cambria"/>
              </w:rPr>
            </w:pPr>
            <w:r w:rsidDel="00000000" w:rsidR="00000000" w:rsidRPr="00000000">
              <w:rPr>
                <w:rFonts w:ascii="Cambria" w:cs="Cambria" w:eastAsia="Cambria" w:hAnsi="Cambria"/>
                <w:rtl w:val="0"/>
              </w:rPr>
              <w:t xml:space="preserve">Fire and Evacuation</w:t>
            </w:r>
          </w:p>
          <w:p w:rsidR="00000000" w:rsidDel="00000000" w:rsidP="00000000" w:rsidRDefault="00000000" w:rsidRPr="00000000" w14:paraId="00000022">
            <w:pPr>
              <w:rPr>
                <w:rFonts w:ascii="Cambria" w:cs="Cambria" w:eastAsia="Cambria" w:hAnsi="Cambria"/>
              </w:rPr>
            </w:pPr>
            <w:r w:rsidDel="00000000" w:rsidR="00000000" w:rsidRPr="00000000">
              <w:rPr>
                <w:rFonts w:ascii="Cambria" w:cs="Cambria" w:eastAsia="Cambria" w:hAnsi="Cambria"/>
                <w:rtl w:val="0"/>
              </w:rPr>
              <w:t xml:space="preserve">     </w:t>
            </w:r>
          </w:p>
        </w:tc>
        <w:tc>
          <w:tcPr/>
          <w:p w:rsidR="00000000" w:rsidDel="00000000" w:rsidP="00000000" w:rsidRDefault="00000000" w:rsidRPr="00000000" w14:paraId="00000023">
            <w:pPr>
              <w:rPr>
                <w:rFonts w:ascii="Cambria" w:cs="Cambria" w:eastAsia="Cambria" w:hAnsi="Cambria"/>
              </w:rPr>
            </w:pPr>
            <w:r w:rsidDel="00000000" w:rsidR="00000000" w:rsidRPr="00000000">
              <w:rPr>
                <w:rFonts w:ascii="Cambria" w:cs="Cambria" w:eastAsia="Cambria" w:hAnsi="Cambria"/>
                <w:rtl w:val="0"/>
              </w:rPr>
              <w:t xml:space="preserve">All</w:t>
            </w:r>
          </w:p>
        </w:tc>
        <w:tc>
          <w:tcPr/>
          <w:p w:rsidR="00000000" w:rsidDel="00000000" w:rsidP="00000000" w:rsidRDefault="00000000" w:rsidRPr="00000000" w14:paraId="00000024">
            <w:pPr>
              <w:rPr>
                <w:rFonts w:ascii="Cambria" w:cs="Cambria" w:eastAsia="Cambria" w:hAnsi="Cambria"/>
              </w:rPr>
            </w:pPr>
            <w:r w:rsidDel="00000000" w:rsidR="00000000" w:rsidRPr="00000000">
              <w:rPr>
                <w:rFonts w:ascii="Cambria" w:cs="Cambria" w:eastAsia="Cambria" w:hAnsi="Cambria"/>
                <w:rtl w:val="0"/>
              </w:rPr>
              <w:t xml:space="preserve">Low /   High </w:t>
            </w:r>
          </w:p>
          <w:p w:rsidR="00000000" w:rsidDel="00000000" w:rsidP="00000000" w:rsidRDefault="00000000" w:rsidRPr="00000000" w14:paraId="00000025">
            <w:pPr>
              <w:rPr>
                <w:rFonts w:ascii="Cambria" w:cs="Cambria" w:eastAsia="Cambria" w:hAnsi="Cambria"/>
                <w:highlight w:val="yellow"/>
              </w:rPr>
            </w:pPr>
            <w:r w:rsidDel="00000000" w:rsidR="00000000" w:rsidRPr="00000000">
              <w:rPr>
                <w:rFonts w:ascii="Cambria" w:cs="Cambria" w:eastAsia="Cambria" w:hAnsi="Cambria"/>
                <w:highlight w:val="yellow"/>
                <w:rtl w:val="0"/>
              </w:rPr>
              <w:t xml:space="preserve">Medium</w:t>
            </w:r>
          </w:p>
          <w:p w:rsidR="00000000" w:rsidDel="00000000" w:rsidP="00000000" w:rsidRDefault="00000000" w:rsidRPr="00000000" w14:paraId="00000026">
            <w:pPr>
              <w:rPr>
                <w:rFonts w:ascii="Cambria" w:cs="Cambria" w:eastAsia="Cambria" w:hAnsi="Cambria"/>
              </w:rPr>
            </w:pPr>
            <w:r w:rsidDel="00000000" w:rsidR="00000000" w:rsidRPr="00000000">
              <w:rPr>
                <w:rtl w:val="0"/>
              </w:rPr>
            </w:r>
          </w:p>
          <w:p w:rsidR="00000000" w:rsidDel="00000000" w:rsidP="00000000" w:rsidRDefault="00000000" w:rsidRPr="00000000" w14:paraId="00000027">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28">
            <w:pPr>
              <w:rPr>
                <w:rFonts w:ascii="Cambria" w:cs="Cambria" w:eastAsia="Cambria" w:hAnsi="Cambria"/>
              </w:rPr>
            </w:pPr>
            <w:r w:rsidDel="00000000" w:rsidR="00000000" w:rsidRPr="00000000">
              <w:rPr>
                <w:rFonts w:ascii="Cambria" w:cs="Cambria" w:eastAsia="Cambria" w:hAnsi="Cambria"/>
                <w:rtl w:val="0"/>
              </w:rPr>
              <w:t xml:space="preserve">All venues we use comply with legal responsibilities and have up to date fire safety policy and protocol</w:t>
            </w:r>
          </w:p>
          <w:p w:rsidR="00000000" w:rsidDel="00000000" w:rsidP="00000000" w:rsidRDefault="00000000" w:rsidRPr="00000000" w14:paraId="00000029">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2A">
            <w:pPr>
              <w:rPr>
                <w:rFonts w:ascii="Cambria" w:cs="Cambria" w:eastAsia="Cambria" w:hAnsi="Cambria"/>
              </w:rPr>
            </w:pPr>
            <w:r w:rsidDel="00000000" w:rsidR="00000000" w:rsidRPr="00000000">
              <w:rPr>
                <w:rFonts w:ascii="Cambria" w:cs="Cambria" w:eastAsia="Cambria" w:hAnsi="Cambria"/>
                <w:rtl w:val="0"/>
              </w:rPr>
              <w:t xml:space="preserve">Hosts to confirm venue has Fire alarms, extinguishers, clear exits, and ensure communication of evacuation plan </w:t>
            </w:r>
          </w:p>
        </w:tc>
        <w:tc>
          <w:tcPr/>
          <w:p w:rsidR="00000000" w:rsidDel="00000000" w:rsidP="00000000" w:rsidRDefault="00000000" w:rsidRPr="00000000" w14:paraId="0000002B">
            <w:pPr>
              <w:rPr>
                <w:rFonts w:ascii="Cambria" w:cs="Cambria" w:eastAsia="Cambria" w:hAnsi="Cambria"/>
              </w:rPr>
            </w:pPr>
            <w:r w:rsidDel="00000000" w:rsidR="00000000" w:rsidRPr="00000000">
              <w:rPr>
                <w:rFonts w:ascii="Cambria" w:cs="Cambria" w:eastAsia="Cambria" w:hAnsi="Cambria"/>
                <w:rtl w:val="0"/>
              </w:rPr>
              <w:t xml:space="preserve">Chief Hosts</w:t>
            </w:r>
          </w:p>
        </w:tc>
      </w:tr>
      <w:tr>
        <w:trPr>
          <w:cantSplit w:val="0"/>
          <w:tblHeader w:val="0"/>
        </w:trPr>
        <w:tc>
          <w:tcPr/>
          <w:p w:rsidR="00000000" w:rsidDel="00000000" w:rsidP="00000000" w:rsidRDefault="00000000" w:rsidRPr="00000000" w14:paraId="0000002C">
            <w:pPr>
              <w:rPr>
                <w:rFonts w:ascii="Cambria" w:cs="Cambria" w:eastAsia="Cambria" w:hAnsi="Cambria"/>
              </w:rPr>
            </w:pPr>
            <w:r w:rsidDel="00000000" w:rsidR="00000000" w:rsidRPr="00000000">
              <w:rPr>
                <w:rFonts w:ascii="Cambria" w:cs="Cambria" w:eastAsia="Cambria" w:hAnsi="Cambria"/>
                <w:rtl w:val="0"/>
              </w:rPr>
              <w:t xml:space="preserve">Medical emergencies (e.g. falls, heart conditions)</w:t>
            </w:r>
          </w:p>
          <w:p w:rsidR="00000000" w:rsidDel="00000000" w:rsidP="00000000" w:rsidRDefault="00000000" w:rsidRPr="00000000" w14:paraId="0000002D">
            <w:pPr>
              <w:rPr>
                <w:rFonts w:ascii="Cambria" w:cs="Cambria" w:eastAsia="Cambria" w:hAnsi="Cambria"/>
              </w:rPr>
            </w:pPr>
            <w:r w:rsidDel="00000000" w:rsidR="00000000" w:rsidRPr="00000000">
              <w:rPr>
                <w:rtl w:val="0"/>
              </w:rPr>
            </w:r>
          </w:p>
          <w:p w:rsidR="00000000" w:rsidDel="00000000" w:rsidP="00000000" w:rsidRDefault="00000000" w:rsidRPr="00000000" w14:paraId="0000002E">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2F">
            <w:pPr>
              <w:rPr>
                <w:rFonts w:ascii="Cambria" w:cs="Cambria" w:eastAsia="Cambria" w:hAnsi="Cambria"/>
              </w:rPr>
            </w:pPr>
            <w:r w:rsidDel="00000000" w:rsidR="00000000" w:rsidRPr="00000000">
              <w:rPr>
                <w:rFonts w:ascii="Cambria" w:cs="Cambria" w:eastAsia="Cambria" w:hAnsi="Cambria"/>
                <w:rtl w:val="0"/>
              </w:rPr>
              <w:t xml:space="preserve">Attendees with pre-existing conditions</w:t>
            </w:r>
          </w:p>
        </w:tc>
        <w:tc>
          <w:tcPr/>
          <w:p w:rsidR="00000000" w:rsidDel="00000000" w:rsidP="00000000" w:rsidRDefault="00000000" w:rsidRPr="00000000" w14:paraId="00000030">
            <w:pPr>
              <w:rPr>
                <w:rFonts w:ascii="Cambria" w:cs="Cambria" w:eastAsia="Cambria" w:hAnsi="Cambria"/>
                <w:highlight w:val="green"/>
              </w:rPr>
            </w:pPr>
            <w:r w:rsidDel="00000000" w:rsidR="00000000" w:rsidRPr="00000000">
              <w:rPr>
                <w:rFonts w:ascii="Cambria" w:cs="Cambria" w:eastAsia="Cambria" w:hAnsi="Cambria"/>
                <w:rtl w:val="0"/>
              </w:rPr>
              <w:t xml:space="preserve">Low/High </w:t>
            </w:r>
            <w:r w:rsidDel="00000000" w:rsidR="00000000" w:rsidRPr="00000000">
              <w:rPr>
                <w:rFonts w:ascii="Cambria" w:cs="Cambria" w:eastAsia="Cambria" w:hAnsi="Cambria"/>
                <w:highlight w:val="green"/>
                <w:rtl w:val="0"/>
              </w:rPr>
              <w:t xml:space="preserve">   </w:t>
            </w:r>
          </w:p>
          <w:p w:rsidR="00000000" w:rsidDel="00000000" w:rsidP="00000000" w:rsidRDefault="00000000" w:rsidRPr="00000000" w14:paraId="00000031">
            <w:pPr>
              <w:rPr>
                <w:rFonts w:ascii="Cambria" w:cs="Cambria" w:eastAsia="Cambria" w:hAnsi="Cambria"/>
                <w:highlight w:val="yellow"/>
              </w:rPr>
            </w:pPr>
            <w:r w:rsidDel="00000000" w:rsidR="00000000" w:rsidRPr="00000000">
              <w:rPr>
                <w:rFonts w:ascii="Cambria" w:cs="Cambria" w:eastAsia="Cambria" w:hAnsi="Cambria"/>
                <w:highlight w:val="yellow"/>
                <w:rtl w:val="0"/>
              </w:rPr>
              <w:t xml:space="preserve">Medium</w:t>
            </w:r>
          </w:p>
          <w:p w:rsidR="00000000" w:rsidDel="00000000" w:rsidP="00000000" w:rsidRDefault="00000000" w:rsidRPr="00000000" w14:paraId="00000032">
            <w:pPr>
              <w:rPr>
                <w:rFonts w:ascii="Cambria" w:cs="Cambria" w:eastAsia="Cambria" w:hAnsi="Cambria"/>
                <w:highlight w:val="green"/>
              </w:rPr>
            </w:pPr>
            <w:r w:rsidDel="00000000" w:rsidR="00000000" w:rsidRPr="00000000">
              <w:rPr>
                <w:rtl w:val="0"/>
              </w:rPr>
            </w:r>
          </w:p>
        </w:tc>
        <w:tc>
          <w:tcPr/>
          <w:p w:rsidR="00000000" w:rsidDel="00000000" w:rsidP="00000000" w:rsidRDefault="00000000" w:rsidRPr="00000000" w14:paraId="00000033">
            <w:pPr>
              <w:rPr>
                <w:rFonts w:ascii="Cambria" w:cs="Cambria" w:eastAsia="Cambria" w:hAnsi="Cambria"/>
              </w:rPr>
            </w:pPr>
            <w:r w:rsidDel="00000000" w:rsidR="00000000" w:rsidRPr="00000000">
              <w:rPr>
                <w:rFonts w:ascii="Cambria" w:cs="Cambria" w:eastAsia="Cambria" w:hAnsi="Cambria"/>
                <w:rtl w:val="0"/>
              </w:rPr>
              <w:t xml:space="preserve">All attendees will have provided medical information before the event </w:t>
            </w:r>
          </w:p>
        </w:tc>
        <w:tc>
          <w:tcPr/>
          <w:p w:rsidR="00000000" w:rsidDel="00000000" w:rsidP="00000000" w:rsidRDefault="00000000" w:rsidRPr="00000000" w14:paraId="00000034">
            <w:pPr>
              <w:rPr>
                <w:rFonts w:ascii="Cambria" w:cs="Cambria" w:eastAsia="Cambria" w:hAnsi="Cambria"/>
              </w:rPr>
            </w:pPr>
            <w:r w:rsidDel="00000000" w:rsidR="00000000" w:rsidRPr="00000000">
              <w:rPr>
                <w:rFonts w:ascii="Cambria" w:cs="Cambria" w:eastAsia="Cambria" w:hAnsi="Cambria"/>
                <w:rtl w:val="0"/>
              </w:rPr>
              <w:t xml:space="preserve">Ensure guests know how to access local medical services if required</w:t>
            </w:r>
          </w:p>
        </w:tc>
        <w:tc>
          <w:tcPr/>
          <w:p w:rsidR="00000000" w:rsidDel="00000000" w:rsidP="00000000" w:rsidRDefault="00000000" w:rsidRPr="00000000" w14:paraId="00000035">
            <w:pPr>
              <w:rPr>
                <w:rFonts w:ascii="Cambria" w:cs="Cambria" w:eastAsia="Cambria" w:hAnsi="Cambria"/>
              </w:rPr>
            </w:pPr>
            <w:r w:rsidDel="00000000" w:rsidR="00000000" w:rsidRPr="00000000">
              <w:rPr>
                <w:rtl w:val="0"/>
              </w:rPr>
            </w:r>
          </w:p>
        </w:tc>
      </w:tr>
      <w:tr>
        <w:trPr>
          <w:cantSplit w:val="0"/>
          <w:tblHeader w:val="0"/>
        </w:trPr>
        <w:tc>
          <w:tcPr/>
          <w:p w:rsidR="00000000" w:rsidDel="00000000" w:rsidP="00000000" w:rsidRDefault="00000000" w:rsidRPr="00000000" w14:paraId="00000036">
            <w:pPr>
              <w:rPr>
                <w:rFonts w:ascii="Cambria" w:cs="Cambria" w:eastAsia="Cambria" w:hAnsi="Cambria"/>
              </w:rPr>
            </w:pPr>
            <w:r w:rsidDel="00000000" w:rsidR="00000000" w:rsidRPr="00000000">
              <w:rPr>
                <w:rFonts w:ascii="Cambria" w:cs="Cambria" w:eastAsia="Cambria" w:hAnsi="Cambria"/>
                <w:rtl w:val="0"/>
              </w:rPr>
              <w:t xml:space="preserve">Activities (eg.. walks)</w:t>
            </w:r>
          </w:p>
          <w:p w:rsidR="00000000" w:rsidDel="00000000" w:rsidP="00000000" w:rsidRDefault="00000000" w:rsidRPr="00000000" w14:paraId="00000037">
            <w:pPr>
              <w:rPr>
                <w:rFonts w:ascii="Cambria" w:cs="Cambria" w:eastAsia="Cambria" w:hAnsi="Cambria"/>
              </w:rPr>
            </w:pPr>
            <w:r w:rsidDel="00000000" w:rsidR="00000000" w:rsidRPr="00000000">
              <w:rPr>
                <w:rtl w:val="0"/>
              </w:rPr>
            </w:r>
          </w:p>
          <w:p w:rsidR="00000000" w:rsidDel="00000000" w:rsidP="00000000" w:rsidRDefault="00000000" w:rsidRPr="00000000" w14:paraId="00000038">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39">
            <w:pPr>
              <w:rPr>
                <w:rFonts w:ascii="Cambria" w:cs="Cambria" w:eastAsia="Cambria" w:hAnsi="Cambria"/>
              </w:rPr>
            </w:pPr>
            <w:r w:rsidDel="00000000" w:rsidR="00000000" w:rsidRPr="00000000">
              <w:rPr>
                <w:rFonts w:ascii="Cambria" w:cs="Cambria" w:eastAsia="Cambria" w:hAnsi="Cambria"/>
                <w:rtl w:val="0"/>
              </w:rPr>
              <w:t xml:space="preserve">All taking part</w:t>
            </w:r>
          </w:p>
        </w:tc>
        <w:tc>
          <w:tcPr/>
          <w:p w:rsidR="00000000" w:rsidDel="00000000" w:rsidP="00000000" w:rsidRDefault="00000000" w:rsidRPr="00000000" w14:paraId="0000003A">
            <w:pPr>
              <w:rPr>
                <w:rFonts w:ascii="Cambria" w:cs="Cambria" w:eastAsia="Cambria" w:hAnsi="Cambria"/>
              </w:rPr>
            </w:pPr>
            <w:r w:rsidDel="00000000" w:rsidR="00000000" w:rsidRPr="00000000">
              <w:rPr>
                <w:rFonts w:ascii="Cambria" w:cs="Cambria" w:eastAsia="Cambria" w:hAnsi="Cambria"/>
                <w:rtl w:val="0"/>
              </w:rPr>
              <w:t xml:space="preserve">Low/Medium</w:t>
            </w:r>
          </w:p>
          <w:p w:rsidR="00000000" w:rsidDel="00000000" w:rsidP="00000000" w:rsidRDefault="00000000" w:rsidRPr="00000000" w14:paraId="0000003B">
            <w:pPr>
              <w:rPr>
                <w:rFonts w:ascii="Cambria" w:cs="Cambria" w:eastAsia="Cambria" w:hAnsi="Cambria"/>
                <w:highlight w:val="green"/>
              </w:rPr>
            </w:pPr>
            <w:r w:rsidDel="00000000" w:rsidR="00000000" w:rsidRPr="00000000">
              <w:rPr>
                <w:rFonts w:ascii="Cambria" w:cs="Cambria" w:eastAsia="Cambria" w:hAnsi="Cambria"/>
                <w:highlight w:val="green"/>
                <w:rtl w:val="0"/>
              </w:rPr>
              <w:t xml:space="preserve">Low</w:t>
            </w:r>
          </w:p>
        </w:tc>
        <w:tc>
          <w:tcPr/>
          <w:p w:rsidR="00000000" w:rsidDel="00000000" w:rsidP="00000000" w:rsidRDefault="00000000" w:rsidRPr="00000000" w14:paraId="0000003C">
            <w:pPr>
              <w:rPr>
                <w:rFonts w:ascii="Cambria" w:cs="Cambria" w:eastAsia="Cambria" w:hAnsi="Cambria"/>
              </w:rPr>
            </w:pPr>
            <w:r w:rsidDel="00000000" w:rsidR="00000000" w:rsidRPr="00000000">
              <w:rPr>
                <w:rFonts w:ascii="Cambria" w:cs="Cambria" w:eastAsia="Cambria" w:hAnsi="Cambria"/>
                <w:rtl w:val="0"/>
              </w:rPr>
              <w:t xml:space="preserve">Adults engage in activities by independent choice</w:t>
            </w:r>
          </w:p>
        </w:tc>
        <w:tc>
          <w:tcPr/>
          <w:p w:rsidR="00000000" w:rsidDel="00000000" w:rsidP="00000000" w:rsidRDefault="00000000" w:rsidRPr="00000000" w14:paraId="0000003D">
            <w:pPr>
              <w:rPr>
                <w:rFonts w:ascii="Cambria" w:cs="Cambria" w:eastAsia="Cambria" w:hAnsi="Cambria"/>
              </w:rPr>
            </w:pPr>
            <w:r w:rsidDel="00000000" w:rsidR="00000000" w:rsidRPr="00000000">
              <w:rPr>
                <w:rFonts w:ascii="Cambria" w:cs="Cambria" w:eastAsia="Cambria" w:hAnsi="Cambria"/>
                <w:rtl w:val="0"/>
              </w:rPr>
              <w:t xml:space="preserve">[Ensure walks are supervised by appropriate person]</w:t>
            </w:r>
          </w:p>
        </w:tc>
        <w:tc>
          <w:tcPr/>
          <w:p w:rsidR="00000000" w:rsidDel="00000000" w:rsidP="00000000" w:rsidRDefault="00000000" w:rsidRPr="00000000" w14:paraId="0000003E">
            <w:pPr>
              <w:rPr>
                <w:rFonts w:ascii="Cambria" w:cs="Cambria" w:eastAsia="Cambria" w:hAnsi="Cambria"/>
              </w:rPr>
            </w:pPr>
            <w:r w:rsidDel="00000000" w:rsidR="00000000" w:rsidRPr="00000000">
              <w:rPr>
                <w:rtl w:val="0"/>
              </w:rPr>
            </w:r>
          </w:p>
        </w:tc>
      </w:tr>
      <w:tr>
        <w:trPr>
          <w:cantSplit w:val="0"/>
          <w:tblHeader w:val="0"/>
        </w:trPr>
        <w:tc>
          <w:tcPr/>
          <w:p w:rsidR="00000000" w:rsidDel="00000000" w:rsidP="00000000" w:rsidRDefault="00000000" w:rsidRPr="00000000" w14:paraId="0000003F">
            <w:pPr>
              <w:rPr>
                <w:rFonts w:ascii="Cambria" w:cs="Cambria" w:eastAsia="Cambria" w:hAnsi="Cambria"/>
              </w:rPr>
            </w:pPr>
            <w:r w:rsidDel="00000000" w:rsidR="00000000" w:rsidRPr="00000000">
              <w:rPr>
                <w:rFonts w:ascii="Cambria" w:cs="Cambria" w:eastAsia="Cambria" w:hAnsi="Cambria"/>
                <w:rtl w:val="0"/>
              </w:rPr>
              <w:t xml:space="preserve">Slip, trip, fall - general (e.g. loose cables, wet floors)</w:t>
            </w:r>
          </w:p>
        </w:tc>
        <w:tc>
          <w:tcPr/>
          <w:p w:rsidR="00000000" w:rsidDel="00000000" w:rsidP="00000000" w:rsidRDefault="00000000" w:rsidRPr="00000000" w14:paraId="00000040">
            <w:pPr>
              <w:rPr>
                <w:rFonts w:ascii="Cambria" w:cs="Cambria" w:eastAsia="Cambria" w:hAnsi="Cambria"/>
              </w:rPr>
            </w:pPr>
            <w:r w:rsidDel="00000000" w:rsidR="00000000" w:rsidRPr="00000000">
              <w:rPr>
                <w:rFonts w:ascii="Cambria" w:cs="Cambria" w:eastAsia="Cambria" w:hAnsi="Cambria"/>
                <w:rtl w:val="0"/>
              </w:rPr>
              <w:t xml:space="preserve">All</w:t>
            </w:r>
          </w:p>
        </w:tc>
        <w:tc>
          <w:tcPr/>
          <w:p w:rsidR="00000000" w:rsidDel="00000000" w:rsidP="00000000" w:rsidRDefault="00000000" w:rsidRPr="00000000" w14:paraId="00000041">
            <w:pPr>
              <w:rPr>
                <w:rFonts w:ascii="Cambria" w:cs="Cambria" w:eastAsia="Cambria" w:hAnsi="Cambria"/>
                <w:highlight w:val="green"/>
              </w:rPr>
            </w:pPr>
            <w:r w:rsidDel="00000000" w:rsidR="00000000" w:rsidRPr="00000000">
              <w:rPr>
                <w:rFonts w:ascii="Cambria" w:cs="Cambria" w:eastAsia="Cambria" w:hAnsi="Cambria"/>
                <w:rtl w:val="0"/>
              </w:rPr>
              <w:t xml:space="preserve">Low/Medium</w:t>
            </w:r>
            <w:r w:rsidDel="00000000" w:rsidR="00000000" w:rsidRPr="00000000">
              <w:rPr>
                <w:rFonts w:ascii="Cambria" w:cs="Cambria" w:eastAsia="Cambria" w:hAnsi="Cambria"/>
                <w:highlight w:val="green"/>
                <w:rtl w:val="0"/>
              </w:rPr>
              <w:t xml:space="preserve">    </w:t>
            </w:r>
          </w:p>
          <w:p w:rsidR="00000000" w:rsidDel="00000000" w:rsidP="00000000" w:rsidRDefault="00000000" w:rsidRPr="00000000" w14:paraId="00000042">
            <w:pPr>
              <w:rPr>
                <w:rFonts w:ascii="Cambria" w:cs="Cambria" w:eastAsia="Cambria" w:hAnsi="Cambria"/>
                <w:highlight w:val="green"/>
              </w:rPr>
            </w:pPr>
            <w:r w:rsidDel="00000000" w:rsidR="00000000" w:rsidRPr="00000000">
              <w:rPr>
                <w:rFonts w:ascii="Cambria" w:cs="Cambria" w:eastAsia="Cambria" w:hAnsi="Cambria"/>
                <w:highlight w:val="green"/>
                <w:rtl w:val="0"/>
              </w:rPr>
              <w:t xml:space="preserve">Low</w:t>
            </w:r>
          </w:p>
        </w:tc>
        <w:tc>
          <w:tcPr/>
          <w:p w:rsidR="00000000" w:rsidDel="00000000" w:rsidP="00000000" w:rsidRDefault="00000000" w:rsidRPr="00000000" w14:paraId="00000043">
            <w:pPr>
              <w:rPr>
                <w:rFonts w:ascii="Cambria" w:cs="Cambria" w:eastAsia="Cambria" w:hAnsi="Cambria"/>
              </w:rPr>
            </w:pPr>
            <w:r w:rsidDel="00000000" w:rsidR="00000000" w:rsidRPr="00000000">
              <w:rPr>
                <w:rFonts w:ascii="Cambria" w:cs="Cambria" w:eastAsia="Cambria" w:hAnsi="Cambria"/>
                <w:rtl w:val="0"/>
              </w:rPr>
              <w:t xml:space="preserve">Venue has responsibility to prevent harm by removing hazards or using Hazard signs </w:t>
            </w:r>
          </w:p>
        </w:tc>
        <w:tc>
          <w:tcPr/>
          <w:p w:rsidR="00000000" w:rsidDel="00000000" w:rsidP="00000000" w:rsidRDefault="00000000" w:rsidRPr="00000000" w14:paraId="00000044">
            <w:pPr>
              <w:rPr>
                <w:rFonts w:ascii="Cambria" w:cs="Cambria" w:eastAsia="Cambria" w:hAnsi="Cambria"/>
              </w:rPr>
            </w:pPr>
            <w:r w:rsidDel="00000000" w:rsidR="00000000" w:rsidRPr="00000000">
              <w:rPr>
                <w:rFonts w:ascii="Cambria" w:cs="Cambria" w:eastAsia="Cambria" w:hAnsi="Cambria"/>
                <w:rtl w:val="0"/>
              </w:rPr>
              <w:t xml:space="preserve">Hosts to be vigilant</w:t>
            </w:r>
          </w:p>
          <w:p w:rsidR="00000000" w:rsidDel="00000000" w:rsidP="00000000" w:rsidRDefault="00000000" w:rsidRPr="00000000" w14:paraId="00000045">
            <w:pPr>
              <w:rPr>
                <w:rFonts w:ascii="Cambria" w:cs="Cambria" w:eastAsia="Cambria" w:hAnsi="Cambria"/>
              </w:rPr>
            </w:pPr>
            <w:r w:rsidDel="00000000" w:rsidR="00000000" w:rsidRPr="00000000">
              <w:rPr>
                <w:rFonts w:ascii="Cambria" w:cs="Cambria" w:eastAsia="Cambria" w:hAnsi="Cambria"/>
                <w:rtl w:val="0"/>
              </w:rPr>
              <w:t xml:space="preserve">Any obvious hazards to be pointed out</w:t>
            </w:r>
          </w:p>
        </w:tc>
        <w:tc>
          <w:tcPr/>
          <w:p w:rsidR="00000000" w:rsidDel="00000000" w:rsidP="00000000" w:rsidRDefault="00000000" w:rsidRPr="00000000" w14:paraId="00000046">
            <w:pPr>
              <w:rPr>
                <w:rFonts w:ascii="Cambria" w:cs="Cambria" w:eastAsia="Cambria" w:hAnsi="Cambria"/>
              </w:rPr>
            </w:pPr>
            <w:r w:rsidDel="00000000" w:rsidR="00000000" w:rsidRPr="00000000">
              <w:rPr>
                <w:rFonts w:ascii="Cambria" w:cs="Cambria" w:eastAsia="Cambria" w:hAnsi="Cambria"/>
                <w:rtl w:val="0"/>
              </w:rPr>
              <w:t xml:space="preserve">Venue Staff</w:t>
            </w:r>
          </w:p>
          <w:p w:rsidR="00000000" w:rsidDel="00000000" w:rsidP="00000000" w:rsidRDefault="00000000" w:rsidRPr="00000000" w14:paraId="00000047">
            <w:pPr>
              <w:rPr>
                <w:rFonts w:ascii="Cambria" w:cs="Cambria" w:eastAsia="Cambria" w:hAnsi="Cambria"/>
              </w:rPr>
            </w:pPr>
            <w:r w:rsidDel="00000000" w:rsidR="00000000" w:rsidRPr="00000000">
              <w:rPr>
                <w:rFonts w:ascii="Cambria" w:cs="Cambria" w:eastAsia="Cambria" w:hAnsi="Cambria"/>
                <w:rtl w:val="0"/>
              </w:rPr>
              <w:t xml:space="preserve">Chief Hosts</w:t>
            </w:r>
          </w:p>
        </w:tc>
      </w:tr>
      <w:tr>
        <w:trPr>
          <w:cantSplit w:val="0"/>
          <w:tblHeader w:val="0"/>
        </w:trPr>
        <w:tc>
          <w:tcPr/>
          <w:p w:rsidR="00000000" w:rsidDel="00000000" w:rsidP="00000000" w:rsidRDefault="00000000" w:rsidRPr="00000000" w14:paraId="00000048">
            <w:pPr>
              <w:rPr>
                <w:rFonts w:ascii="Cambria" w:cs="Cambria" w:eastAsia="Cambria" w:hAnsi="Cambria"/>
              </w:rPr>
            </w:pPr>
            <w:r w:rsidDel="00000000" w:rsidR="00000000" w:rsidRPr="00000000">
              <w:rPr>
                <w:rFonts w:ascii="Cambria" w:cs="Cambria" w:eastAsia="Cambria" w:hAnsi="Cambria"/>
                <w:rtl w:val="0"/>
              </w:rPr>
              <w:t xml:space="preserve">Access and Mobility Issues (eg uneven flooring)</w:t>
            </w:r>
          </w:p>
        </w:tc>
        <w:tc>
          <w:tcPr/>
          <w:p w:rsidR="00000000" w:rsidDel="00000000" w:rsidP="00000000" w:rsidRDefault="00000000" w:rsidRPr="00000000" w14:paraId="00000049">
            <w:pPr>
              <w:rPr>
                <w:rFonts w:ascii="Cambria" w:cs="Cambria" w:eastAsia="Cambria" w:hAnsi="Cambria"/>
              </w:rPr>
            </w:pPr>
            <w:r w:rsidDel="00000000" w:rsidR="00000000" w:rsidRPr="00000000">
              <w:rPr>
                <w:rFonts w:ascii="Cambria" w:cs="Cambria" w:eastAsia="Cambria" w:hAnsi="Cambria"/>
                <w:rtl w:val="0"/>
              </w:rPr>
              <w:t xml:space="preserve">Elderly, disabled attendees</w:t>
            </w:r>
          </w:p>
        </w:tc>
        <w:tc>
          <w:tcPr/>
          <w:p w:rsidR="00000000" w:rsidDel="00000000" w:rsidP="00000000" w:rsidRDefault="00000000" w:rsidRPr="00000000" w14:paraId="0000004A">
            <w:pPr>
              <w:rPr>
                <w:rFonts w:ascii="Cambria" w:cs="Cambria" w:eastAsia="Cambria" w:hAnsi="Cambria"/>
                <w:highlight w:val="green"/>
              </w:rPr>
            </w:pPr>
            <w:r w:rsidDel="00000000" w:rsidR="00000000" w:rsidRPr="00000000">
              <w:rPr>
                <w:rFonts w:ascii="Cambria" w:cs="Cambria" w:eastAsia="Cambria" w:hAnsi="Cambria"/>
                <w:rtl w:val="0"/>
              </w:rPr>
              <w:t xml:space="preserve">Low /High </w:t>
            </w:r>
            <w:r w:rsidDel="00000000" w:rsidR="00000000" w:rsidRPr="00000000">
              <w:rPr>
                <w:rFonts w:ascii="Cambria" w:cs="Cambria" w:eastAsia="Cambria" w:hAnsi="Cambria"/>
                <w:highlight w:val="green"/>
                <w:rtl w:val="0"/>
              </w:rPr>
              <w:t xml:space="preserve"> </w:t>
            </w:r>
          </w:p>
          <w:p w:rsidR="00000000" w:rsidDel="00000000" w:rsidP="00000000" w:rsidRDefault="00000000" w:rsidRPr="00000000" w14:paraId="0000004B">
            <w:pPr>
              <w:rPr>
                <w:rFonts w:ascii="Cambria" w:cs="Cambria" w:eastAsia="Cambria" w:hAnsi="Cambria"/>
                <w:highlight w:val="yellow"/>
              </w:rPr>
            </w:pPr>
            <w:r w:rsidDel="00000000" w:rsidR="00000000" w:rsidRPr="00000000">
              <w:rPr>
                <w:rFonts w:ascii="Cambria" w:cs="Cambria" w:eastAsia="Cambria" w:hAnsi="Cambria"/>
                <w:highlight w:val="yellow"/>
                <w:rtl w:val="0"/>
              </w:rPr>
              <w:t xml:space="preserve">Medium</w:t>
            </w:r>
          </w:p>
          <w:p w:rsidR="00000000" w:rsidDel="00000000" w:rsidP="00000000" w:rsidRDefault="00000000" w:rsidRPr="00000000" w14:paraId="0000004C">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4D">
            <w:pPr>
              <w:rPr>
                <w:rFonts w:ascii="Cambria" w:cs="Cambria" w:eastAsia="Cambria" w:hAnsi="Cambria"/>
              </w:rPr>
            </w:pPr>
            <w:r w:rsidDel="00000000" w:rsidR="00000000" w:rsidRPr="00000000">
              <w:rPr>
                <w:rFonts w:ascii="Cambria" w:cs="Cambria" w:eastAsia="Cambria" w:hAnsi="Cambria"/>
                <w:rtl w:val="0"/>
              </w:rPr>
              <w:t xml:space="preserve">Guests asked for Medical information and extra information at registration so accessibility provision can be discussed before arrival</w:t>
            </w:r>
          </w:p>
          <w:p w:rsidR="00000000" w:rsidDel="00000000" w:rsidP="00000000" w:rsidRDefault="00000000" w:rsidRPr="00000000" w14:paraId="0000004E">
            <w:pPr>
              <w:rPr>
                <w:rFonts w:ascii="Cambria" w:cs="Cambria" w:eastAsia="Cambria" w:hAnsi="Cambria"/>
              </w:rPr>
            </w:pPr>
            <w:r w:rsidDel="00000000" w:rsidR="00000000" w:rsidRPr="00000000">
              <w:rPr>
                <w:rFonts w:ascii="Cambria" w:cs="Cambria" w:eastAsia="Cambria" w:hAnsi="Cambria"/>
                <w:rtl w:val="0"/>
              </w:rPr>
              <w:t xml:space="preserve">Venues clear about what is possible in advance</w:t>
            </w:r>
          </w:p>
          <w:p w:rsidR="00000000" w:rsidDel="00000000" w:rsidP="00000000" w:rsidRDefault="00000000" w:rsidRPr="00000000" w14:paraId="0000004F">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50">
            <w:pPr>
              <w:rPr>
                <w:rFonts w:ascii="Cambria" w:cs="Cambria" w:eastAsia="Cambria" w:hAnsi="Cambria"/>
              </w:rPr>
            </w:pPr>
            <w:r w:rsidDel="00000000" w:rsidR="00000000" w:rsidRPr="00000000">
              <w:rPr>
                <w:rFonts w:ascii="Cambria" w:cs="Cambria" w:eastAsia="Cambria" w:hAnsi="Cambria"/>
                <w:rtl w:val="0"/>
              </w:rPr>
              <w:t xml:space="preserve">Hosts to be vigilant</w:t>
            </w:r>
          </w:p>
          <w:p w:rsidR="00000000" w:rsidDel="00000000" w:rsidP="00000000" w:rsidRDefault="00000000" w:rsidRPr="00000000" w14:paraId="00000051">
            <w:pPr>
              <w:rPr>
                <w:rFonts w:ascii="Cambria" w:cs="Cambria" w:eastAsia="Cambria" w:hAnsi="Cambria"/>
              </w:rPr>
            </w:pPr>
            <w:r w:rsidDel="00000000" w:rsidR="00000000" w:rsidRPr="00000000">
              <w:rPr>
                <w:rFonts w:ascii="Cambria" w:cs="Cambria" w:eastAsia="Cambria" w:hAnsi="Cambria"/>
                <w:rtl w:val="0"/>
              </w:rPr>
              <w:t xml:space="preserve">Any obvious hazards to be pointed out</w:t>
            </w:r>
          </w:p>
        </w:tc>
        <w:tc>
          <w:tcPr/>
          <w:p w:rsidR="00000000" w:rsidDel="00000000" w:rsidP="00000000" w:rsidRDefault="00000000" w:rsidRPr="00000000" w14:paraId="00000052">
            <w:pPr>
              <w:rPr>
                <w:rFonts w:ascii="Cambria" w:cs="Cambria" w:eastAsia="Cambria" w:hAnsi="Cambria"/>
              </w:rPr>
            </w:pPr>
            <w:r w:rsidDel="00000000" w:rsidR="00000000" w:rsidRPr="00000000">
              <w:rPr>
                <w:rFonts w:ascii="Cambria" w:cs="Cambria" w:eastAsia="Cambria" w:hAnsi="Cambria"/>
                <w:rtl w:val="0"/>
              </w:rPr>
              <w:t xml:space="preserve">Venue Staff</w:t>
            </w:r>
          </w:p>
          <w:p w:rsidR="00000000" w:rsidDel="00000000" w:rsidP="00000000" w:rsidRDefault="00000000" w:rsidRPr="00000000" w14:paraId="00000053">
            <w:pPr>
              <w:rPr>
                <w:rFonts w:ascii="Cambria" w:cs="Cambria" w:eastAsia="Cambria" w:hAnsi="Cambria"/>
              </w:rPr>
            </w:pPr>
            <w:r w:rsidDel="00000000" w:rsidR="00000000" w:rsidRPr="00000000">
              <w:rPr>
                <w:rFonts w:ascii="Cambria" w:cs="Cambria" w:eastAsia="Cambria" w:hAnsi="Cambria"/>
                <w:rtl w:val="0"/>
              </w:rPr>
              <w:t xml:space="preserve">Chief Hosts</w:t>
            </w:r>
          </w:p>
        </w:tc>
      </w:tr>
    </w:tbl>
    <w:p w:rsidR="00000000" w:rsidDel="00000000" w:rsidP="00000000" w:rsidRDefault="00000000" w:rsidRPr="00000000" w14:paraId="00000054">
      <w:pPr>
        <w:rPr>
          <w:rFonts w:ascii="Cambria" w:cs="Cambria" w:eastAsia="Cambria" w:hAnsi="Cambria"/>
        </w:rPr>
      </w:pPr>
      <w:r w:rsidDel="00000000" w:rsidR="00000000" w:rsidRPr="00000000">
        <w:rPr>
          <w:rtl w:val="0"/>
        </w:rPr>
      </w:r>
    </w:p>
    <w:sectPr>
      <w:pgSz w:h="11906" w:w="16838" w:orient="landscape"/>
      <w:pgMar w:bottom="1276" w:top="1276"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135BD5"/>
    <w:rPr>
      <w:rFonts w:asciiTheme="majorHAnsi" w:cstheme="majorBidi" w:eastAsiaTheme="majorEastAsia" w:hAnsiTheme="majorHAnsi"/>
      <w:color w:val="17365d" w:themeColor="text2" w:themeShade="0000BF"/>
      <w:spacing w:val="5"/>
      <w:kern w:val="28"/>
      <w:sz w:val="52"/>
      <w:szCs w:val="52"/>
    </w:rPr>
  </w:style>
  <w:style w:type="paragraph" w:styleId="BalloonText">
    <w:name w:val="Balloon Text"/>
    <w:basedOn w:val="Normal"/>
    <w:link w:val="BalloonTextChar"/>
    <w:uiPriority w:val="99"/>
    <w:semiHidden w:val="1"/>
    <w:unhideWhenUsed w:val="1"/>
    <w:rsid w:val="00135B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35BD5"/>
    <w:rPr>
      <w:rFonts w:ascii="Tahoma" w:cs="Tahoma" w:hAnsi="Tahoma"/>
      <w:sz w:val="16"/>
      <w:szCs w:val="16"/>
    </w:rPr>
  </w:style>
  <w:style w:type="table" w:styleId="TableGrid">
    <w:name w:val="Table Grid"/>
    <w:basedOn w:val="TableNormal"/>
    <w:uiPriority w:val="59"/>
    <w:rsid w:val="00C9680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ubtleEmphasis">
    <w:name w:val="Subtle Emphasis"/>
    <w:basedOn w:val="DefaultParagraphFont"/>
    <w:uiPriority w:val="19"/>
    <w:qFormat w:val="1"/>
    <w:rsid w:val="00C9680B"/>
    <w:rPr>
      <w:i w:val="1"/>
      <w:iCs w:val="1"/>
      <w:color w:val="808080" w:themeColor="text1" w:themeTint="00007F"/>
    </w:rPr>
  </w:style>
  <w:style w:type="paragraph" w:styleId="ListParagraph">
    <w:name w:val="List Paragraph"/>
    <w:basedOn w:val="Normal"/>
    <w:uiPriority w:val="34"/>
    <w:qFormat w:val="1"/>
    <w:rsid w:val="00CB190E"/>
    <w:pPr>
      <w:ind w:left="720"/>
      <w:contextualSpacing w:val="1"/>
    </w:pPr>
  </w:style>
  <w:style w:type="table" w:styleId="a" w:customStyle="1">
    <w:basedOn w:val="TableNormal"/>
    <w:pPr>
      <w:spacing w:after="0" w:line="240" w:lineRule="auto"/>
    </w:pPr>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thirtyoneeigh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CqqNo6/px2s3j7vFk9lIuaM2Gw==">CgMxLjAyCGguZ2pkZ3hzMg5oLmxyamsxOHo0MGFwNjgAciExbzJxUGk0dF9uRjlxck1GN0twMC1yeVVoWGk5dVFCcWw=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2019-07-09T14:31:00Z</dcterms:created>
  <dc:creator>user</dc:creator>
</cp:coreProperties>
</file>